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55685" w14:textId="5F32D16A" w:rsidR="00831C13" w:rsidRPr="003604D4" w:rsidRDefault="00831C13" w:rsidP="00831C13">
      <w:pPr>
        <w:spacing w:after="0" w:line="288" w:lineRule="auto"/>
        <w:jc w:val="center"/>
        <w:rPr>
          <w:rFonts w:ascii="Segoe UI Emoji" w:hAnsi="Segoe UI Emoji" w:cs="Arial"/>
          <w:b/>
          <w:smallCaps/>
          <w:sz w:val="24"/>
          <w:szCs w:val="24"/>
          <w:lang w:val="en-US"/>
        </w:rPr>
      </w:pPr>
      <w:r>
        <w:rPr>
          <w:rFonts w:ascii="Segoe UI Emoji" w:hAnsi="Segoe UI Emoji" w:cs="Arial"/>
          <w:b/>
          <w:smallCaps/>
          <w:sz w:val="24"/>
          <w:szCs w:val="24"/>
          <w:lang w:val="en-US"/>
        </w:rPr>
        <w:t>POLICY DEBATE</w:t>
      </w:r>
    </w:p>
    <w:p w14:paraId="0126F42B" w14:textId="77777777" w:rsidR="00636D78" w:rsidRPr="00636D78" w:rsidRDefault="00636D78" w:rsidP="00CA3D6E">
      <w:pPr>
        <w:pBdr>
          <w:bottom w:val="single" w:sz="12" w:space="9" w:color="CFDAF5"/>
        </w:pBdr>
        <w:shd w:val="clear" w:color="auto" w:fill="FFFFFF"/>
        <w:spacing w:before="120" w:after="0" w:line="780" w:lineRule="atLeast"/>
        <w:jc w:val="center"/>
        <w:outlineLvl w:val="0"/>
        <w:rPr>
          <w:rFonts w:ascii="Arial" w:eastAsia="Times New Roman" w:hAnsi="Arial" w:cs="Arial"/>
          <w:color w:val="171A22"/>
          <w:kern w:val="36"/>
          <w:sz w:val="32"/>
          <w:szCs w:val="32"/>
          <w:lang w:val="en-GB" w:eastAsia="fr-BE"/>
        </w:rPr>
      </w:pPr>
      <w:r w:rsidRPr="00636D78">
        <w:rPr>
          <w:rFonts w:ascii="Arial" w:eastAsia="Times New Roman" w:hAnsi="Arial" w:cs="Arial"/>
          <w:color w:val="171A22"/>
          <w:kern w:val="36"/>
          <w:sz w:val="32"/>
          <w:szCs w:val="32"/>
          <w:lang w:val="en-GB" w:eastAsia="fr-BE"/>
        </w:rPr>
        <w:t>National and regional partnership plans in focus: the civil society perspective</w:t>
      </w:r>
    </w:p>
    <w:p w14:paraId="4CEB83E5" w14:textId="48F1D937" w:rsidR="00831C13" w:rsidRDefault="00831C13" w:rsidP="00831C13">
      <w:pPr>
        <w:spacing w:after="100"/>
        <w:jc w:val="center"/>
        <w:rPr>
          <w:rFonts w:ascii="Segoe UI Light" w:hAnsi="Segoe UI Light"/>
          <w:b/>
          <w:sz w:val="24"/>
          <w:szCs w:val="24"/>
          <w:lang w:val="en-GB"/>
        </w:rPr>
      </w:pPr>
    </w:p>
    <w:p w14:paraId="022FB718" w14:textId="29D25259" w:rsidR="00831C13" w:rsidRPr="00636D78" w:rsidRDefault="00831C13" w:rsidP="00831C13">
      <w:pPr>
        <w:spacing w:after="0" w:line="288" w:lineRule="auto"/>
        <w:jc w:val="center"/>
        <w:rPr>
          <w:rFonts w:ascii="Segoe UI Light" w:hAnsi="Segoe UI Light"/>
          <w:b/>
          <w:sz w:val="28"/>
          <w:szCs w:val="28"/>
          <w:lang w:val="en-GB"/>
        </w:rPr>
      </w:pPr>
      <w:r w:rsidRPr="00636D78">
        <w:rPr>
          <w:rFonts w:ascii="Segoe UI Emoji" w:hAnsi="Segoe UI Emoji" w:cs="Arial"/>
          <w:b/>
          <w:smallCaps/>
          <w:sz w:val="28"/>
          <w:szCs w:val="28"/>
          <w:lang w:val="en-US"/>
        </w:rPr>
        <w:t>1</w:t>
      </w:r>
      <w:r w:rsidR="00636D78" w:rsidRPr="00636D78">
        <w:rPr>
          <w:rFonts w:ascii="Segoe UI Emoji" w:hAnsi="Segoe UI Emoji" w:cs="Arial"/>
          <w:b/>
          <w:smallCaps/>
          <w:sz w:val="28"/>
          <w:szCs w:val="28"/>
          <w:lang w:val="en-US"/>
        </w:rPr>
        <w:t>2</w:t>
      </w:r>
      <w:r w:rsidRPr="00636D78">
        <w:rPr>
          <w:rFonts w:ascii="Segoe UI Emoji" w:hAnsi="Segoe UI Emoji" w:cs="Arial"/>
          <w:b/>
          <w:smallCaps/>
          <w:sz w:val="28"/>
          <w:szCs w:val="28"/>
          <w:lang w:val="en-US"/>
        </w:rPr>
        <w:t xml:space="preserve"> October 202</w:t>
      </w:r>
      <w:r w:rsidR="00636D78" w:rsidRPr="00636D78">
        <w:rPr>
          <w:rFonts w:ascii="Segoe UI Emoji" w:hAnsi="Segoe UI Emoji" w:cs="Arial"/>
          <w:b/>
          <w:smallCaps/>
          <w:sz w:val="28"/>
          <w:szCs w:val="28"/>
          <w:lang w:val="en-US"/>
        </w:rPr>
        <w:t>6</w:t>
      </w:r>
      <w:r w:rsidRPr="00636D78">
        <w:rPr>
          <w:rFonts w:ascii="Segoe UI Emoji" w:hAnsi="Segoe UI Emoji" w:cs="Arial"/>
          <w:b/>
          <w:smallCaps/>
          <w:sz w:val="28"/>
          <w:szCs w:val="28"/>
          <w:lang w:val="en-US"/>
        </w:rPr>
        <w:t xml:space="preserve">, </w:t>
      </w:r>
      <w:r w:rsidR="00636D78" w:rsidRPr="00636D78">
        <w:rPr>
          <w:rFonts w:ascii="Segoe UI Emoji" w:hAnsi="Segoe UI Emoji" w:cs="Arial"/>
          <w:b/>
          <w:smallCaps/>
          <w:sz w:val="28"/>
          <w:szCs w:val="28"/>
          <w:lang w:val="en-US"/>
        </w:rPr>
        <w:t>09</w:t>
      </w:r>
      <w:r w:rsidRPr="00636D78">
        <w:rPr>
          <w:rFonts w:ascii="Segoe UI Emoji" w:hAnsi="Segoe UI Emoji" w:cs="Arial"/>
          <w:b/>
          <w:smallCaps/>
          <w:sz w:val="28"/>
          <w:szCs w:val="28"/>
          <w:lang w:val="en-US"/>
        </w:rPr>
        <w:t>:30 - 1</w:t>
      </w:r>
      <w:r w:rsidR="00636D78" w:rsidRPr="00636D78">
        <w:rPr>
          <w:rFonts w:ascii="Segoe UI Emoji" w:hAnsi="Segoe UI Emoji" w:cs="Arial"/>
          <w:b/>
          <w:smallCaps/>
          <w:sz w:val="28"/>
          <w:szCs w:val="28"/>
          <w:lang w:val="en-US"/>
        </w:rPr>
        <w:t>1</w:t>
      </w:r>
      <w:r w:rsidRPr="00636D78">
        <w:rPr>
          <w:rFonts w:ascii="Segoe UI Emoji" w:hAnsi="Segoe UI Emoji" w:cs="Arial"/>
          <w:b/>
          <w:smallCaps/>
          <w:sz w:val="28"/>
          <w:szCs w:val="28"/>
          <w:lang w:val="en-US"/>
        </w:rPr>
        <w:t>:00</w:t>
      </w:r>
    </w:p>
    <w:p w14:paraId="7B8FD175" w14:textId="77777777" w:rsidR="00831C13" w:rsidRPr="0008510A" w:rsidRDefault="00831C13" w:rsidP="00831C13">
      <w:pPr>
        <w:spacing w:before="0" w:after="120" w:line="288" w:lineRule="auto"/>
        <w:jc w:val="center"/>
        <w:rPr>
          <w:rFonts w:ascii="Segoe UI Light" w:hAnsi="Segoe UI Light"/>
          <w:b/>
          <w:sz w:val="24"/>
          <w:szCs w:val="24"/>
          <w:lang w:val="en-GB"/>
        </w:rPr>
      </w:pPr>
      <w:r>
        <w:rPr>
          <w:rFonts w:ascii="Segoe UI Light" w:hAnsi="Segoe UI Light"/>
          <w:b/>
          <w:sz w:val="24"/>
          <w:szCs w:val="24"/>
          <w:lang w:val="en-GB"/>
        </w:rPr>
        <w:t>_____________</w:t>
      </w:r>
    </w:p>
    <w:p w14:paraId="5763691F" w14:textId="77777777" w:rsidR="00831C13" w:rsidRPr="00636D78" w:rsidRDefault="00831C13" w:rsidP="00831C13">
      <w:pPr>
        <w:spacing w:before="0" w:after="0" w:line="288" w:lineRule="auto"/>
        <w:jc w:val="center"/>
        <w:rPr>
          <w:rFonts w:ascii="Segoe UI Light" w:hAnsi="Segoe UI Light"/>
          <w:b/>
          <w:sz w:val="24"/>
          <w:szCs w:val="24"/>
          <w:lang w:val="en-GB"/>
        </w:rPr>
      </w:pPr>
      <w:r w:rsidRPr="00636D78">
        <w:rPr>
          <w:rFonts w:ascii="Segoe UI Light" w:hAnsi="Segoe UI Light"/>
          <w:b/>
          <w:sz w:val="24"/>
          <w:szCs w:val="24"/>
          <w:lang w:val="en-GB"/>
        </w:rPr>
        <w:t>Venue: Rue Belliard 101 – 1040 Brussels</w:t>
      </w:r>
    </w:p>
    <w:p w14:paraId="1BC49F28" w14:textId="1A5F7FF9" w:rsidR="00831C13" w:rsidRPr="00636D78" w:rsidRDefault="00831C13" w:rsidP="00831C13">
      <w:pPr>
        <w:spacing w:before="0" w:after="120" w:line="288" w:lineRule="auto"/>
        <w:jc w:val="center"/>
        <w:rPr>
          <w:rFonts w:ascii="Segoe UI Light" w:hAnsi="Segoe UI Light"/>
          <w:b/>
          <w:sz w:val="24"/>
          <w:szCs w:val="24"/>
          <w:lang w:val="en-GB"/>
        </w:rPr>
      </w:pPr>
      <w:r w:rsidRPr="00636D78">
        <w:rPr>
          <w:rFonts w:ascii="Segoe UI Light" w:hAnsi="Segoe UI Light"/>
          <w:b/>
          <w:sz w:val="24"/>
          <w:szCs w:val="24"/>
          <w:lang w:val="en-GB"/>
        </w:rPr>
        <w:t xml:space="preserve">Meeting room: JDE </w:t>
      </w:r>
      <w:r w:rsidR="00636D78" w:rsidRPr="00636D78">
        <w:rPr>
          <w:rFonts w:ascii="Segoe UI Light" w:hAnsi="Segoe UI Light"/>
          <w:b/>
          <w:sz w:val="24"/>
          <w:szCs w:val="24"/>
          <w:lang w:val="en-GB"/>
        </w:rPr>
        <w:t>63</w:t>
      </w:r>
    </w:p>
    <w:p w14:paraId="61E71556" w14:textId="5DDB3843" w:rsidR="00636D78" w:rsidRPr="00636D78" w:rsidRDefault="00636D78" w:rsidP="00831C13">
      <w:pPr>
        <w:spacing w:before="0" w:after="120" w:line="288" w:lineRule="auto"/>
        <w:jc w:val="center"/>
        <w:rPr>
          <w:rFonts w:ascii="Segoe UI Light" w:hAnsi="Segoe UI Light"/>
          <w:b/>
          <w:sz w:val="24"/>
          <w:szCs w:val="24"/>
          <w:lang w:val="en-GB"/>
        </w:rPr>
      </w:pPr>
      <w:r w:rsidRPr="00636D78">
        <w:rPr>
          <w:rFonts w:ascii="Segoe UI Light" w:hAnsi="Segoe UI Light"/>
          <w:b/>
          <w:sz w:val="24"/>
          <w:szCs w:val="24"/>
          <w:lang w:val="en-GB"/>
        </w:rPr>
        <w:t>Code: 12PD263898</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4"/>
        <w:gridCol w:w="236"/>
        <w:gridCol w:w="8230"/>
      </w:tblGrid>
      <w:tr w:rsidR="00831C13" w:rsidRPr="005E0B67" w14:paraId="5C683989" w14:textId="77777777" w:rsidTr="004A2060">
        <w:trPr>
          <w:trHeight w:val="1408"/>
        </w:trPr>
        <w:tc>
          <w:tcPr>
            <w:tcW w:w="1344" w:type="dxa"/>
            <w:shd w:val="clear" w:color="auto" w:fill="A8D08D" w:themeFill="accent6" w:themeFillTint="99"/>
          </w:tcPr>
          <w:p w14:paraId="2CAB14B1" w14:textId="77777777" w:rsidR="00831C13" w:rsidRPr="00C13EFF" w:rsidRDefault="00831C13" w:rsidP="004A2060">
            <w:pPr>
              <w:spacing w:before="120" w:line="288" w:lineRule="auto"/>
              <w:rPr>
                <w:rFonts w:ascii="Segoe UI Light" w:hAnsi="Segoe UI Light" w:cs="Arial"/>
                <w:b/>
                <w:sz w:val="24"/>
                <w:szCs w:val="24"/>
                <w:lang w:val="en-US"/>
              </w:rPr>
            </w:pPr>
            <w:r>
              <w:rPr>
                <w:rFonts w:ascii="Segoe UI Light" w:hAnsi="Segoe UI Light" w:cs="Arial"/>
                <w:b/>
                <w:sz w:val="24"/>
                <w:szCs w:val="24"/>
                <w:lang w:val="en-US"/>
              </w:rPr>
              <w:t>Moderator:</w:t>
            </w:r>
          </w:p>
        </w:tc>
        <w:tc>
          <w:tcPr>
            <w:tcW w:w="236" w:type="dxa"/>
          </w:tcPr>
          <w:p w14:paraId="3A4589FE" w14:textId="77777777" w:rsidR="00831C13" w:rsidRPr="00C13EFF" w:rsidRDefault="00831C13" w:rsidP="004A2060">
            <w:pPr>
              <w:spacing w:line="288" w:lineRule="auto"/>
              <w:rPr>
                <w:rFonts w:ascii="Segoe UI Light" w:hAnsi="Segoe UI Light" w:cs="Arial"/>
                <w:b/>
                <w:sz w:val="24"/>
                <w:szCs w:val="24"/>
                <w:lang w:val="en-US"/>
              </w:rPr>
            </w:pPr>
          </w:p>
        </w:tc>
        <w:tc>
          <w:tcPr>
            <w:tcW w:w="8230" w:type="dxa"/>
          </w:tcPr>
          <w:p w14:paraId="5A994300" w14:textId="77777777" w:rsidR="00636D78" w:rsidRPr="00C13EFF" w:rsidRDefault="00636D78" w:rsidP="00636D78">
            <w:pPr>
              <w:spacing w:before="120" w:after="0"/>
              <w:rPr>
                <w:rFonts w:ascii="Segoe UI Light" w:hAnsi="Segoe UI Light" w:cs="Arial"/>
                <w:b/>
                <w:sz w:val="24"/>
                <w:szCs w:val="24"/>
                <w:lang w:val="en-GB"/>
              </w:rPr>
            </w:pPr>
            <w:r>
              <w:rPr>
                <w:rFonts w:ascii="Segoe UI Light" w:hAnsi="Segoe UI Light" w:cs="Arial"/>
                <w:b/>
                <w:sz w:val="24"/>
                <w:szCs w:val="24"/>
                <w:lang w:val="en-GB"/>
              </w:rPr>
              <w:t>ELENA ALEXANDRA CALISTRU</w:t>
            </w:r>
          </w:p>
          <w:p w14:paraId="558EA54C" w14:textId="44AC3E8D" w:rsidR="00831C13" w:rsidRPr="00A50919" w:rsidRDefault="00636D78" w:rsidP="00636D78">
            <w:pPr>
              <w:spacing w:before="0"/>
              <w:rPr>
                <w:rStyle w:val="Strong"/>
                <w:rFonts w:ascii="Segoe UI Light" w:hAnsi="Segoe UI Light"/>
                <w:lang w:val="en-GB"/>
              </w:rPr>
            </w:pPr>
            <w:r w:rsidRPr="00C13EFF">
              <w:rPr>
                <w:rFonts w:ascii="Segoe UI Light" w:hAnsi="Segoe UI Light"/>
                <w:sz w:val="24"/>
                <w:szCs w:val="24"/>
                <w:lang w:val="en-GB"/>
              </w:rPr>
              <w:t>President, ECO Section, European Economic and Social Committee</w:t>
            </w:r>
          </w:p>
        </w:tc>
      </w:tr>
      <w:tr w:rsidR="00831C13" w:rsidRPr="003F2A4F" w14:paraId="6122E5ED" w14:textId="77777777" w:rsidTr="004A2060">
        <w:trPr>
          <w:trHeight w:val="3938"/>
        </w:trPr>
        <w:tc>
          <w:tcPr>
            <w:tcW w:w="1344" w:type="dxa"/>
            <w:shd w:val="clear" w:color="auto" w:fill="A8D08D" w:themeFill="accent6" w:themeFillTint="99"/>
          </w:tcPr>
          <w:p w14:paraId="25743050" w14:textId="77777777" w:rsidR="00831C13" w:rsidRPr="00C13EFF" w:rsidRDefault="00831C13" w:rsidP="004A2060">
            <w:pPr>
              <w:spacing w:before="120" w:after="120" w:line="288" w:lineRule="auto"/>
              <w:rPr>
                <w:rFonts w:ascii="Segoe UI Light" w:hAnsi="Segoe UI Light" w:cs="Arial"/>
                <w:b/>
                <w:sz w:val="24"/>
                <w:szCs w:val="24"/>
                <w:lang w:val="en-US"/>
              </w:rPr>
            </w:pPr>
            <w:r w:rsidRPr="00C13EFF">
              <w:rPr>
                <w:rFonts w:ascii="Segoe UI Light" w:hAnsi="Segoe UI Light" w:cs="Arial"/>
                <w:b/>
                <w:sz w:val="24"/>
                <w:szCs w:val="24"/>
                <w:lang w:val="en-US"/>
              </w:rPr>
              <w:t>Speakers:</w:t>
            </w:r>
          </w:p>
        </w:tc>
        <w:tc>
          <w:tcPr>
            <w:tcW w:w="236" w:type="dxa"/>
          </w:tcPr>
          <w:p w14:paraId="756E23FB" w14:textId="77777777" w:rsidR="00831C13" w:rsidRPr="00C13EFF" w:rsidRDefault="00831C13" w:rsidP="004A2060">
            <w:pPr>
              <w:spacing w:line="288" w:lineRule="auto"/>
              <w:rPr>
                <w:rFonts w:ascii="Segoe UI Light" w:hAnsi="Segoe UI Light"/>
                <w:b/>
                <w:sz w:val="24"/>
                <w:szCs w:val="24"/>
              </w:rPr>
            </w:pPr>
          </w:p>
        </w:tc>
        <w:tc>
          <w:tcPr>
            <w:tcW w:w="8230" w:type="dxa"/>
          </w:tcPr>
          <w:p w14:paraId="1D6759DC" w14:textId="4711B1C2" w:rsidR="00831C13" w:rsidRPr="002D2DCE" w:rsidRDefault="00636D78" w:rsidP="002D2DCE">
            <w:pPr>
              <w:spacing w:before="0" w:after="0"/>
              <w:rPr>
                <w:rFonts w:ascii="Segoe UI Light" w:hAnsi="Segoe UI Light"/>
                <w:b/>
                <w:sz w:val="24"/>
                <w:szCs w:val="24"/>
                <w:lang w:val="en-US"/>
              </w:rPr>
            </w:pPr>
            <w:r w:rsidRPr="002D2DCE">
              <w:rPr>
                <w:rFonts w:ascii="Segoe UI Light" w:hAnsi="Segoe UI Light"/>
                <w:b/>
                <w:sz w:val="24"/>
                <w:szCs w:val="24"/>
                <w:lang w:val="en-US"/>
              </w:rPr>
              <w:t>SERAFIN-PAZOS VIDAL</w:t>
            </w:r>
          </w:p>
          <w:p w14:paraId="20EF0233" w14:textId="2F97B525" w:rsidR="00831C13" w:rsidRPr="002D2DCE" w:rsidRDefault="00636D78" w:rsidP="002D2DCE">
            <w:pPr>
              <w:spacing w:before="0"/>
              <w:rPr>
                <w:rFonts w:ascii="Segoe UI Light" w:hAnsi="Segoe UI Light"/>
                <w:b/>
                <w:sz w:val="24"/>
                <w:szCs w:val="24"/>
                <w:lang w:val="en-US"/>
              </w:rPr>
            </w:pPr>
            <w:r w:rsidRPr="002D2DCE">
              <w:rPr>
                <w:rFonts w:ascii="Segoe UI Light" w:hAnsi="Segoe UI Light"/>
                <w:b/>
                <w:sz w:val="24"/>
                <w:szCs w:val="24"/>
                <w:lang w:val="en-US"/>
              </w:rPr>
              <w:t>Policy Expert on AEIDL (European Association for Innovation in Local Development)</w:t>
            </w:r>
          </w:p>
          <w:p w14:paraId="0C3417A0" w14:textId="7EA4F502" w:rsidR="00831C13" w:rsidRPr="00CA3D6E" w:rsidRDefault="00636D78" w:rsidP="002D2DCE">
            <w:pPr>
              <w:spacing w:before="0" w:after="0"/>
              <w:rPr>
                <w:rFonts w:ascii="Segoe UI Light" w:hAnsi="Segoe UI Light"/>
                <w:b/>
                <w:sz w:val="24"/>
                <w:szCs w:val="24"/>
                <w:lang w:val="en-US"/>
              </w:rPr>
            </w:pPr>
            <w:r w:rsidRPr="00CA3D6E">
              <w:rPr>
                <w:rFonts w:ascii="Segoe UI Light" w:hAnsi="Segoe UI Light"/>
                <w:b/>
                <w:sz w:val="24"/>
                <w:szCs w:val="24"/>
                <w:lang w:val="en-US"/>
              </w:rPr>
              <w:t>CARLO</w:t>
            </w:r>
            <w:r w:rsidR="0011388E" w:rsidRPr="00CA3D6E">
              <w:rPr>
                <w:rFonts w:ascii="Segoe UI Light" w:hAnsi="Segoe UI Light"/>
                <w:b/>
                <w:sz w:val="24"/>
                <w:szCs w:val="24"/>
                <w:lang w:val="en-US"/>
              </w:rPr>
              <w:t>TTA BESOZZI</w:t>
            </w:r>
          </w:p>
          <w:p w14:paraId="457B1856" w14:textId="4D531AFE" w:rsidR="00831C13" w:rsidRPr="002D2DCE" w:rsidRDefault="0011388E" w:rsidP="002D2DCE">
            <w:pPr>
              <w:spacing w:before="0"/>
              <w:rPr>
                <w:rFonts w:ascii="Segoe UI Light" w:hAnsi="Segoe UI Light"/>
                <w:b/>
                <w:sz w:val="24"/>
                <w:szCs w:val="24"/>
                <w:lang w:val="en-US"/>
              </w:rPr>
            </w:pPr>
            <w:r w:rsidRPr="002D2DCE">
              <w:rPr>
                <w:rFonts w:ascii="Segoe UI Light" w:hAnsi="Segoe UI Light"/>
                <w:b/>
                <w:sz w:val="24"/>
                <w:szCs w:val="24"/>
                <w:lang w:val="en-US"/>
              </w:rPr>
              <w:t>Director, CIVIL SOCIETY EUROPE</w:t>
            </w:r>
          </w:p>
          <w:p w14:paraId="1E617276" w14:textId="7031E6E1" w:rsidR="00831C13" w:rsidRPr="002D2DCE" w:rsidRDefault="0011388E" w:rsidP="002D2DCE">
            <w:pPr>
              <w:spacing w:before="0" w:after="0"/>
              <w:rPr>
                <w:rFonts w:ascii="Segoe UI Light" w:hAnsi="Segoe UI Light"/>
                <w:b/>
                <w:sz w:val="24"/>
                <w:szCs w:val="24"/>
                <w:lang w:val="en-US"/>
              </w:rPr>
            </w:pPr>
            <w:r w:rsidRPr="002D2DCE">
              <w:rPr>
                <w:rFonts w:ascii="Segoe UI Light" w:hAnsi="Segoe UI Light"/>
                <w:b/>
                <w:sz w:val="24"/>
                <w:szCs w:val="24"/>
                <w:lang w:val="en-US"/>
              </w:rPr>
              <w:t>RENATA CALAK</w:t>
            </w:r>
          </w:p>
          <w:p w14:paraId="08769F75" w14:textId="2A33C977" w:rsidR="00831C13" w:rsidRDefault="0011388E" w:rsidP="002D2DCE">
            <w:pPr>
              <w:spacing w:before="0" w:after="0" w:line="240" w:lineRule="auto"/>
              <w:rPr>
                <w:rFonts w:ascii="Segoe UI Light" w:hAnsi="Segoe UI Light"/>
                <w:b/>
                <w:sz w:val="24"/>
                <w:szCs w:val="24"/>
                <w:lang w:val="en-US"/>
              </w:rPr>
            </w:pPr>
            <w:r w:rsidRPr="002D2DCE">
              <w:rPr>
                <w:rFonts w:ascii="Segoe UI Light" w:hAnsi="Segoe UI Light"/>
                <w:b/>
                <w:sz w:val="24"/>
                <w:szCs w:val="24"/>
                <w:lang w:val="en-US"/>
              </w:rPr>
              <w:t>Director of the Department of Strategy at the Ministry of Development Funds and Regional Policy, POLAND</w:t>
            </w:r>
          </w:p>
          <w:p w14:paraId="2E710A23" w14:textId="77777777" w:rsidR="005D6F07" w:rsidRPr="002D2DCE" w:rsidRDefault="005D6F07" w:rsidP="002D2DCE">
            <w:pPr>
              <w:spacing w:before="0" w:after="0" w:line="240" w:lineRule="auto"/>
              <w:rPr>
                <w:rFonts w:ascii="Segoe UI Light" w:hAnsi="Segoe UI Light"/>
                <w:b/>
                <w:sz w:val="24"/>
                <w:szCs w:val="24"/>
                <w:lang w:val="en-US"/>
              </w:rPr>
            </w:pPr>
          </w:p>
          <w:p w14:paraId="14303250" w14:textId="77777777" w:rsidR="003F2A4F" w:rsidRPr="003F2A4F" w:rsidRDefault="00F47D79" w:rsidP="003F2A4F">
            <w:pPr>
              <w:spacing w:before="0" w:after="0" w:line="240" w:lineRule="auto"/>
              <w:rPr>
                <w:rFonts w:ascii="Segoe UI Light" w:hAnsi="Segoe UI Light"/>
                <w:b/>
                <w:sz w:val="24"/>
                <w:szCs w:val="24"/>
                <w:lang w:val="en-US"/>
              </w:rPr>
            </w:pPr>
            <w:r w:rsidRPr="002D2DCE">
              <w:rPr>
                <w:rFonts w:ascii="Segoe UI Light" w:hAnsi="Segoe UI Light"/>
                <w:b/>
                <w:sz w:val="24"/>
                <w:szCs w:val="24"/>
                <w:lang w:val="en-US"/>
              </w:rPr>
              <w:t xml:space="preserve">Eliza </w:t>
            </w:r>
            <w:r w:rsidR="002D2DCE" w:rsidRPr="002D2DCE">
              <w:rPr>
                <w:rFonts w:ascii="Segoe UI Light" w:hAnsi="Segoe UI Light"/>
                <w:b/>
                <w:sz w:val="24"/>
                <w:szCs w:val="24"/>
                <w:lang w:val="en-US"/>
              </w:rPr>
              <w:t>BARNEA</w:t>
            </w:r>
            <w:r w:rsidR="005D6F07">
              <w:rPr>
                <w:rFonts w:ascii="Segoe UI Light" w:hAnsi="Segoe UI Light"/>
                <w:b/>
                <w:sz w:val="24"/>
                <w:szCs w:val="24"/>
                <w:lang w:val="en-US"/>
              </w:rPr>
              <w:t xml:space="preserve"> - </w:t>
            </w:r>
            <w:r w:rsidR="003F2A4F" w:rsidRPr="003F2A4F">
              <w:rPr>
                <w:rFonts w:ascii="Segoe UI Light" w:hAnsi="Segoe UI Light"/>
                <w:b/>
                <w:sz w:val="24"/>
                <w:szCs w:val="24"/>
                <w:lang w:val="en-US"/>
              </w:rPr>
              <w:t xml:space="preserve">Policy Advisor for Friedrich Ebert Stiftung's Just Climate Competence </w:t>
            </w:r>
            <w:proofErr w:type="spellStart"/>
            <w:r w:rsidR="003F2A4F" w:rsidRPr="003F2A4F">
              <w:rPr>
                <w:rFonts w:ascii="Segoe UI Light" w:hAnsi="Segoe UI Light"/>
                <w:b/>
                <w:sz w:val="24"/>
                <w:szCs w:val="24"/>
                <w:lang w:val="en-US"/>
              </w:rPr>
              <w:t>Center</w:t>
            </w:r>
            <w:proofErr w:type="spellEnd"/>
          </w:p>
          <w:p w14:paraId="1A6CF5EB" w14:textId="1806D48C" w:rsidR="00F47D79" w:rsidRPr="003F2A4F" w:rsidRDefault="00F47D79" w:rsidP="002D2DCE">
            <w:pPr>
              <w:spacing w:before="0"/>
              <w:rPr>
                <w:rFonts w:ascii="Segoe UI Light" w:hAnsi="Segoe UI Light"/>
                <w:b/>
                <w:sz w:val="24"/>
                <w:szCs w:val="24"/>
                <w:lang w:val="en-GB"/>
              </w:rPr>
            </w:pPr>
          </w:p>
        </w:tc>
      </w:tr>
    </w:tbl>
    <w:p w14:paraId="12DB9FB9" w14:textId="59A16977" w:rsidR="00831C13" w:rsidRPr="00C8082A" w:rsidRDefault="00831C13" w:rsidP="0011388E">
      <w:pPr>
        <w:spacing w:before="240" w:after="0" w:line="288" w:lineRule="auto"/>
        <w:rPr>
          <w:rStyle w:val="Strong"/>
          <w:rFonts w:ascii="Segoe UI Light" w:hAnsi="Segoe UI Light"/>
          <w:b w:val="0"/>
          <w:lang w:val="en-US"/>
        </w:rPr>
      </w:pPr>
      <w:r w:rsidRPr="00C8082A">
        <w:rPr>
          <w:rFonts w:ascii="Segoe UI Light" w:hAnsi="Segoe UI Light" w:cs="Arial"/>
          <w:b/>
          <w:lang w:val="en-US"/>
        </w:rPr>
        <w:t>Languages: EN/FR/ into EN/FR/</w:t>
      </w:r>
    </w:p>
    <w:p w14:paraId="365EA84A" w14:textId="77777777" w:rsidR="00190088" w:rsidRPr="00C8082A" w:rsidRDefault="00190088">
      <w:pPr>
        <w:rPr>
          <w:lang w:val="en-US"/>
        </w:rPr>
      </w:pPr>
    </w:p>
    <w:p w14:paraId="290FB80E" w14:textId="77777777" w:rsidR="00753F47" w:rsidRPr="00C8082A" w:rsidRDefault="00753F47">
      <w:pPr>
        <w:rPr>
          <w:lang w:val="en-US"/>
        </w:rPr>
      </w:pPr>
    </w:p>
    <w:p w14:paraId="6EEC804A" w14:textId="77777777" w:rsidR="00753F47" w:rsidRPr="00C8082A" w:rsidRDefault="00753F47" w:rsidP="00753F47">
      <w:pPr>
        <w:jc w:val="center"/>
        <w:rPr>
          <w:lang w:val="en-US"/>
        </w:rPr>
      </w:pPr>
    </w:p>
    <w:p w14:paraId="45C58E46" w14:textId="673171ED" w:rsidR="00753F47" w:rsidRPr="00C8082A" w:rsidRDefault="00753F47" w:rsidP="00753F47">
      <w:pPr>
        <w:jc w:val="center"/>
        <w:rPr>
          <w:sz w:val="32"/>
          <w:szCs w:val="32"/>
          <w:lang w:val="en-US"/>
        </w:rPr>
      </w:pPr>
      <w:r w:rsidRPr="00C8082A">
        <w:rPr>
          <w:sz w:val="32"/>
          <w:szCs w:val="32"/>
          <w:lang w:val="en-US"/>
        </w:rPr>
        <w:t>OUR SPEAKERS</w:t>
      </w:r>
    </w:p>
    <w:p w14:paraId="51719716" w14:textId="4EE094F8" w:rsidR="00FF1653" w:rsidRPr="00297666" w:rsidRDefault="00C444FD" w:rsidP="00FF1653">
      <w:pPr>
        <w:spacing w:before="120" w:after="0"/>
        <w:rPr>
          <w:rFonts w:ascii="Segoe UI Light" w:hAnsi="Segoe UI Light" w:cs="Arial"/>
          <w:b/>
          <w:lang/>
        </w:rPr>
      </w:pPr>
      <w:r w:rsidRPr="00297666">
        <w:rPr>
          <w:rFonts w:ascii="Segoe UI Light" w:hAnsi="Segoe UI Light" w:cs="Arial"/>
          <w:b/>
          <w:sz w:val="24"/>
          <w:szCs w:val="24"/>
          <w:lang w:val="en-GB"/>
        </w:rPr>
        <w:t>ELENA ALEXANDRA CALISTRU</w:t>
      </w:r>
      <w:r w:rsidR="00FF1653" w:rsidRPr="00297666">
        <w:rPr>
          <w:rFonts w:ascii="Times New Roman" w:eastAsia="Times New Roman" w:hAnsi="Times New Roman" w:cs="Times New Roman"/>
          <w:b/>
          <w:sz w:val="24"/>
          <w:szCs w:val="24"/>
          <w:lang/>
        </w:rPr>
        <w:t xml:space="preserve"> </w:t>
      </w:r>
    </w:p>
    <w:p w14:paraId="7D675B26" w14:textId="5EED6507" w:rsidR="00C444FD" w:rsidRDefault="00C444FD" w:rsidP="00C444FD">
      <w:pPr>
        <w:jc w:val="both"/>
        <w:rPr>
          <w:rFonts w:ascii="Segoe UI Light" w:hAnsi="Segoe UI Light"/>
          <w:sz w:val="24"/>
          <w:szCs w:val="24"/>
          <w:lang w:val="en-GB"/>
        </w:rPr>
      </w:pPr>
      <w:r w:rsidRPr="00C13EFF">
        <w:rPr>
          <w:rFonts w:ascii="Segoe UI Light" w:hAnsi="Segoe UI Light"/>
          <w:sz w:val="24"/>
          <w:szCs w:val="24"/>
          <w:lang w:val="en-GB"/>
        </w:rPr>
        <w:t>President, ECO Section, European Economic and Social Committee</w:t>
      </w:r>
    </w:p>
    <w:p w14:paraId="2815F1CA" w14:textId="00675440" w:rsidR="00FF1653" w:rsidRDefault="00FF1653" w:rsidP="00C444FD">
      <w:pPr>
        <w:jc w:val="both"/>
        <w:rPr>
          <w:sz w:val="28"/>
          <w:szCs w:val="28"/>
          <w:lang w:val="en-US"/>
        </w:rPr>
      </w:pPr>
      <w:r w:rsidRPr="00FF1653">
        <w:rPr>
          <w:rFonts w:ascii="Segoe UI Light" w:hAnsi="Segoe UI Light" w:cs="Arial"/>
          <w:b/>
          <w:noProof/>
          <w:lang/>
        </w:rPr>
        <w:drawing>
          <wp:inline distT="0" distB="0" distL="0" distR="0" wp14:anchorId="1717C19E" wp14:editId="0AAB65D8">
            <wp:extent cx="3044476" cy="4566715"/>
            <wp:effectExtent l="0" t="0" r="3810" b="5715"/>
            <wp:docPr id="8240812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8100" cy="4677151"/>
                    </a:xfrm>
                    <a:prstGeom prst="rect">
                      <a:avLst/>
                    </a:prstGeom>
                    <a:noFill/>
                    <a:ln>
                      <a:noFill/>
                    </a:ln>
                  </pic:spPr>
                </pic:pic>
              </a:graphicData>
            </a:graphic>
          </wp:inline>
        </w:drawing>
      </w:r>
    </w:p>
    <w:p w14:paraId="4E0F617F" w14:textId="77777777" w:rsidR="00610345" w:rsidRDefault="00610345" w:rsidP="00675BFD">
      <w:pPr>
        <w:spacing w:after="160" w:line="254" w:lineRule="auto"/>
        <w:jc w:val="both"/>
        <w:rPr>
          <w:rFonts w:ascii="Calibri" w:eastAsiaTheme="minorHAnsi" w:hAnsi="Calibri" w:cs="Calibri"/>
          <w:sz w:val="22"/>
          <w:szCs w:val="22"/>
          <w:lang/>
        </w:rPr>
      </w:pPr>
      <w:r>
        <w:rPr>
          <w:rFonts w:ascii="Calibri" w:hAnsi="Calibri" w:cs="Calibri"/>
          <w:sz w:val="22"/>
          <w:szCs w:val="22"/>
          <w:lang w:val="en-GB"/>
        </w:rPr>
        <w:t xml:space="preserve">Elena Calistru is serving as member of the European Economic and Social Committee on behalf of civil society, where she is the President of the ECO Section. She has focused in her work on issues related to public finance, including the Multiannual Financial Framework, the Recovery and Resilience Facility or cohesion policy. With over 20 years of experience in civil society projects, Elena's expertise spans good governance, public finance, and advocacy, making her a leading voice in efforts to create a safer, well-informed society. Elena Calistru is the founder and chair of Funky </w:t>
      </w:r>
      <w:r>
        <w:rPr>
          <w:rFonts w:ascii="Calibri" w:hAnsi="Calibri" w:cs="Calibri"/>
          <w:sz w:val="22"/>
          <w:szCs w:val="22"/>
          <w:lang w:val="en-GB"/>
        </w:rPr>
        <w:lastRenderedPageBreak/>
        <w:t>Citizens, a Romanian NGO that promotes government accountability and transparency through research-based advocacy tools &amp; citizens mobilization.</w:t>
      </w:r>
    </w:p>
    <w:p w14:paraId="7C03FE51" w14:textId="77777777" w:rsidR="00335AE1" w:rsidRDefault="00335AE1" w:rsidP="00297666">
      <w:pPr>
        <w:spacing w:before="120" w:after="0"/>
        <w:rPr>
          <w:rFonts w:ascii="Segoe UI Emoji" w:hAnsi="Segoe UI Emoji" w:cs="Arial"/>
          <w:b/>
          <w:smallCaps/>
          <w:sz w:val="24"/>
          <w:szCs w:val="24"/>
          <w:lang/>
        </w:rPr>
      </w:pPr>
    </w:p>
    <w:p w14:paraId="0D358667" w14:textId="38875102" w:rsidR="00297666" w:rsidRPr="00CA3D6E" w:rsidRDefault="00297666" w:rsidP="00297666">
      <w:pPr>
        <w:spacing w:before="120" w:after="0"/>
        <w:rPr>
          <w:rFonts w:ascii="Segoe UI Light" w:hAnsi="Segoe UI Light"/>
          <w:b/>
          <w:bCs/>
          <w:sz w:val="24"/>
          <w:szCs w:val="24"/>
          <w:lang w:val="en-US"/>
        </w:rPr>
      </w:pPr>
      <w:r w:rsidRPr="00CA3D6E">
        <w:rPr>
          <w:rFonts w:ascii="Segoe UI Emoji" w:hAnsi="Segoe UI Emoji" w:cs="Arial"/>
          <w:b/>
          <w:smallCaps/>
          <w:sz w:val="24"/>
          <w:szCs w:val="24"/>
          <w:lang w:val="en-US"/>
        </w:rPr>
        <w:t>SERAFIN-PAZOS VIDAL</w:t>
      </w:r>
    </w:p>
    <w:p w14:paraId="00517AE9" w14:textId="5971D0BE" w:rsidR="00297666" w:rsidRDefault="00297666" w:rsidP="00297666">
      <w:pPr>
        <w:jc w:val="both"/>
        <w:rPr>
          <w:rFonts w:ascii="Segoe UI Light" w:hAnsi="Segoe UI Light"/>
          <w:sz w:val="24"/>
          <w:szCs w:val="24"/>
          <w:lang w:val="en-GB"/>
        </w:rPr>
      </w:pPr>
      <w:r w:rsidRPr="00636D78">
        <w:rPr>
          <w:rFonts w:ascii="Segoe UI Light" w:hAnsi="Segoe UI Light"/>
          <w:sz w:val="24"/>
          <w:szCs w:val="24"/>
          <w:lang w:val="en-GB"/>
        </w:rPr>
        <w:t>Policy Expert on AEIDL (European Association for Innovation in Local Development)</w:t>
      </w:r>
    </w:p>
    <w:p w14:paraId="6CE076CB" w14:textId="77777777" w:rsidR="0018021E" w:rsidRPr="0018021E" w:rsidRDefault="0018021E" w:rsidP="0018021E">
      <w:pPr>
        <w:spacing w:beforeAutospacing="1" w:after="100" w:afterAutospacing="1" w:line="240" w:lineRule="auto"/>
        <w:rPr>
          <w:rFonts w:ascii="Times New Roman" w:eastAsia="Times New Roman" w:hAnsi="Times New Roman" w:cs="Times New Roman"/>
          <w:sz w:val="24"/>
          <w:szCs w:val="24"/>
          <w:lang/>
        </w:rPr>
      </w:pPr>
      <w:r w:rsidRPr="0018021E">
        <w:rPr>
          <w:rFonts w:ascii="Times New Roman" w:eastAsia="Times New Roman" w:hAnsi="Times New Roman" w:cs="Times New Roman"/>
          <w:noProof/>
          <w:sz w:val="24"/>
          <w:szCs w:val="24"/>
          <w:lang/>
        </w:rPr>
        <w:drawing>
          <wp:inline distT="0" distB="0" distL="0" distR="0" wp14:anchorId="7A3A4719" wp14:editId="1E14662D">
            <wp:extent cx="6353153" cy="3574619"/>
            <wp:effectExtent l="0" t="0" r="0" b="6985"/>
            <wp:docPr id="957168157" name="Picture 957168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4853" cy="3716239"/>
                    </a:xfrm>
                    <a:prstGeom prst="rect">
                      <a:avLst/>
                    </a:prstGeom>
                    <a:noFill/>
                    <a:ln>
                      <a:noFill/>
                    </a:ln>
                  </pic:spPr>
                </pic:pic>
              </a:graphicData>
            </a:graphic>
          </wp:inline>
        </w:drawing>
      </w:r>
    </w:p>
    <w:p w14:paraId="484A2581" w14:textId="77777777" w:rsidR="00CB606E" w:rsidRDefault="00CB606E" w:rsidP="00CB606E">
      <w:pPr>
        <w:numPr>
          <w:ilvl w:val="0"/>
          <w:numId w:val="1"/>
        </w:numPr>
        <w:spacing w:beforeAutospacing="1" w:after="100" w:afterAutospacing="1" w:line="240" w:lineRule="auto"/>
        <w:rPr>
          <w:rFonts w:ascii="Times New Roman" w:eastAsia="Times New Roman" w:hAnsi="Times New Roman" w:cs="Times New Roman"/>
          <w:lang/>
        </w:rPr>
      </w:pPr>
      <w:r>
        <w:rPr>
          <w:rStyle w:val="citation-14"/>
          <w:rFonts w:ascii="Times New Roman" w:eastAsia="Times New Roman" w:hAnsi="Times New Roman" w:cs="Times New Roman"/>
          <w:b/>
          <w:bCs/>
          <w:lang/>
        </w:rPr>
        <w:t>Senior Policy Lead, Territorial Cohesion</w:t>
      </w:r>
      <w:r>
        <w:rPr>
          <w:rStyle w:val="apple-converted-space"/>
          <w:rFonts w:ascii="Times New Roman" w:eastAsia="Times New Roman" w:hAnsi="Times New Roman" w:cs="Times New Roman"/>
          <w:lang/>
        </w:rPr>
        <w:t> </w:t>
      </w:r>
      <w:r>
        <w:rPr>
          <w:rStyle w:val="citation-14"/>
          <w:rFonts w:ascii="Times New Roman" w:eastAsia="Times New Roman" w:hAnsi="Times New Roman" w:cs="Times New Roman"/>
          <w:lang/>
        </w:rPr>
        <w:t>at the</w:t>
      </w:r>
      <w:r>
        <w:rPr>
          <w:rStyle w:val="apple-converted-space"/>
          <w:rFonts w:ascii="Times New Roman" w:eastAsia="Times New Roman" w:hAnsi="Times New Roman" w:cs="Times New Roman"/>
          <w:lang/>
        </w:rPr>
        <w:t> </w:t>
      </w:r>
      <w:r>
        <w:rPr>
          <w:rStyle w:val="citation-14"/>
          <w:rFonts w:ascii="Times New Roman" w:eastAsia="Times New Roman" w:hAnsi="Times New Roman" w:cs="Times New Roman"/>
          <w:b/>
          <w:bCs/>
          <w:lang/>
        </w:rPr>
        <w:t>European Association for Innovation in Local Development (AEIDL)</w:t>
      </w:r>
      <w:r>
        <w:rPr>
          <w:rStyle w:val="apple-converted-space"/>
          <w:rFonts w:ascii="Times New Roman" w:eastAsia="Times New Roman" w:hAnsi="Times New Roman" w:cs="Times New Roman"/>
          <w:lang/>
        </w:rPr>
        <w:t> </w:t>
      </w:r>
      <w:r>
        <w:rPr>
          <w:rStyle w:val="citation-14"/>
          <w:rFonts w:ascii="Times New Roman" w:eastAsia="Times New Roman" w:hAnsi="Times New Roman" w:cs="Times New Roman"/>
          <w:lang/>
        </w:rPr>
        <w:t>in Brussels.</w:t>
      </w:r>
    </w:p>
    <w:p w14:paraId="5F8DAAF1" w14:textId="77777777" w:rsidR="00CB606E" w:rsidRDefault="00CB606E" w:rsidP="00CB606E">
      <w:pPr>
        <w:numPr>
          <w:ilvl w:val="0"/>
          <w:numId w:val="1"/>
        </w:numPr>
        <w:spacing w:beforeAutospacing="1" w:after="100" w:afterAutospacing="1" w:line="240" w:lineRule="auto"/>
        <w:rPr>
          <w:rFonts w:ascii="Times New Roman" w:eastAsia="Times New Roman" w:hAnsi="Times New Roman" w:cs="Times New Roman"/>
          <w:lang/>
        </w:rPr>
      </w:pPr>
      <w:r>
        <w:rPr>
          <w:rStyle w:val="citation-13"/>
          <w:rFonts w:ascii="Times New Roman" w:eastAsia="Times New Roman" w:hAnsi="Times New Roman" w:cs="Times New Roman"/>
          <w:lang/>
        </w:rPr>
        <w:t>Former</w:t>
      </w:r>
      <w:r>
        <w:rPr>
          <w:rStyle w:val="apple-converted-space"/>
          <w:rFonts w:ascii="Times New Roman" w:eastAsia="Times New Roman" w:hAnsi="Times New Roman" w:cs="Times New Roman"/>
          <w:lang/>
        </w:rPr>
        <w:t> </w:t>
      </w:r>
      <w:r>
        <w:rPr>
          <w:rStyle w:val="citation-13"/>
          <w:rFonts w:ascii="Times New Roman" w:eastAsia="Times New Roman" w:hAnsi="Times New Roman" w:cs="Times New Roman"/>
          <w:b/>
          <w:bCs/>
          <w:lang/>
        </w:rPr>
        <w:t>Head of EU Policy</w:t>
      </w:r>
      <w:r>
        <w:rPr>
          <w:rStyle w:val="apple-converted-space"/>
          <w:rFonts w:ascii="Times New Roman" w:eastAsia="Times New Roman" w:hAnsi="Times New Roman" w:cs="Times New Roman"/>
          <w:lang/>
        </w:rPr>
        <w:t> </w:t>
      </w:r>
      <w:r>
        <w:rPr>
          <w:rStyle w:val="citation-13"/>
          <w:rFonts w:ascii="Times New Roman" w:eastAsia="Times New Roman" w:hAnsi="Times New Roman" w:cs="Times New Roman"/>
          <w:lang/>
        </w:rPr>
        <w:t>for the</w:t>
      </w:r>
      <w:r>
        <w:rPr>
          <w:rStyle w:val="apple-converted-space"/>
          <w:rFonts w:ascii="Times New Roman" w:eastAsia="Times New Roman" w:hAnsi="Times New Roman" w:cs="Times New Roman"/>
          <w:lang/>
        </w:rPr>
        <w:t> </w:t>
      </w:r>
      <w:r>
        <w:rPr>
          <w:rStyle w:val="citation-13"/>
          <w:rFonts w:ascii="Times New Roman" w:eastAsia="Times New Roman" w:hAnsi="Times New Roman" w:cs="Times New Roman"/>
          <w:b/>
          <w:bCs/>
          <w:lang/>
        </w:rPr>
        <w:t>COSLA</w:t>
      </w:r>
      <w:r>
        <w:rPr>
          <w:rStyle w:val="apple-converted-space"/>
          <w:rFonts w:ascii="Times New Roman" w:eastAsia="Times New Roman" w:hAnsi="Times New Roman" w:cs="Times New Roman"/>
          <w:lang/>
        </w:rPr>
        <w:t> </w:t>
      </w:r>
      <w:r>
        <w:rPr>
          <w:rStyle w:val="citation-13"/>
          <w:rFonts w:ascii="Times New Roman" w:eastAsia="Times New Roman" w:hAnsi="Times New Roman" w:cs="Times New Roman"/>
          <w:lang/>
        </w:rPr>
        <w:t>(Convention of Scottish Local Authorities).</w:t>
      </w:r>
    </w:p>
    <w:p w14:paraId="58E3BAAA" w14:textId="77777777" w:rsidR="00CB606E" w:rsidRDefault="00CB606E" w:rsidP="00CB606E">
      <w:pPr>
        <w:numPr>
          <w:ilvl w:val="0"/>
          <w:numId w:val="1"/>
        </w:numPr>
        <w:spacing w:beforeAutospacing="1" w:after="100" w:afterAutospacing="1" w:line="240" w:lineRule="auto"/>
        <w:rPr>
          <w:rFonts w:ascii="Times New Roman" w:eastAsia="Times New Roman" w:hAnsi="Times New Roman" w:cs="Times New Roman"/>
          <w:lang/>
        </w:rPr>
      </w:pPr>
      <w:r>
        <w:rPr>
          <w:rStyle w:val="citation-12"/>
          <w:rFonts w:ascii="Times New Roman" w:eastAsia="Times New Roman" w:hAnsi="Times New Roman" w:cs="Times New Roman"/>
          <w:lang/>
        </w:rPr>
        <w:t>Academic background holding a</w:t>
      </w:r>
      <w:r>
        <w:rPr>
          <w:rStyle w:val="apple-converted-space"/>
          <w:rFonts w:ascii="Times New Roman" w:eastAsia="Times New Roman" w:hAnsi="Times New Roman" w:cs="Times New Roman"/>
          <w:lang/>
        </w:rPr>
        <w:t> </w:t>
      </w:r>
      <w:r>
        <w:rPr>
          <w:rStyle w:val="citation-12"/>
          <w:rFonts w:ascii="Times New Roman" w:eastAsia="Times New Roman" w:hAnsi="Times New Roman" w:cs="Times New Roman"/>
          <w:b/>
          <w:bCs/>
          <w:lang/>
        </w:rPr>
        <w:t>PhD in European Union Law</w:t>
      </w:r>
      <w:r>
        <w:rPr>
          <w:rStyle w:val="apple-converted-space"/>
          <w:rFonts w:ascii="Times New Roman" w:eastAsia="Times New Roman" w:hAnsi="Times New Roman" w:cs="Times New Roman"/>
          <w:lang/>
        </w:rPr>
        <w:t> </w:t>
      </w:r>
      <w:r>
        <w:rPr>
          <w:rStyle w:val="citation-12"/>
          <w:rFonts w:ascii="Times New Roman" w:eastAsia="Times New Roman" w:hAnsi="Times New Roman" w:cs="Times New Roman"/>
          <w:lang/>
        </w:rPr>
        <w:t>specializing in subsidiarity, multilevel governance, and intergovernmental relations.</w:t>
      </w:r>
    </w:p>
    <w:p w14:paraId="337CE0CD" w14:textId="77777777" w:rsidR="00CB606E" w:rsidRDefault="00CB606E" w:rsidP="00CB606E">
      <w:pPr>
        <w:numPr>
          <w:ilvl w:val="0"/>
          <w:numId w:val="1"/>
        </w:numPr>
        <w:spacing w:beforeAutospacing="1" w:after="100" w:afterAutospacing="1" w:line="240" w:lineRule="auto"/>
        <w:rPr>
          <w:rFonts w:ascii="Times New Roman" w:eastAsia="Times New Roman" w:hAnsi="Times New Roman" w:cs="Times New Roman"/>
          <w:lang/>
        </w:rPr>
      </w:pPr>
      <w:r>
        <w:rPr>
          <w:rFonts w:ascii="Times New Roman" w:eastAsia="Times New Roman" w:hAnsi="Times New Roman" w:cs="Times New Roman"/>
          <w:b/>
          <w:bCs/>
          <w:lang/>
        </w:rPr>
        <w:t>Expert in EU Cohesion Policy &amp; Regional Development:</w:t>
      </w:r>
      <w:r>
        <w:rPr>
          <w:rStyle w:val="apple-converted-space"/>
          <w:rFonts w:ascii="Times New Roman" w:eastAsia="Times New Roman" w:hAnsi="Times New Roman" w:cs="Times New Roman"/>
          <w:lang/>
        </w:rPr>
        <w:t> </w:t>
      </w:r>
      <w:r>
        <w:rPr>
          <w:rStyle w:val="citation-11"/>
          <w:rFonts w:ascii="Times New Roman" w:eastAsia="Times New Roman" w:hAnsi="Times New Roman" w:cs="Times New Roman"/>
          <w:lang/>
        </w:rPr>
        <w:t>In-depth knowledge of EU funding mechanisms, territorial cohesion, and Article 174 regions (areas with geographic or demographic challenges).</w:t>
      </w:r>
    </w:p>
    <w:p w14:paraId="58C8F888" w14:textId="77777777" w:rsidR="00CB606E" w:rsidRDefault="00CB606E" w:rsidP="00CB606E">
      <w:pPr>
        <w:numPr>
          <w:ilvl w:val="0"/>
          <w:numId w:val="1"/>
        </w:numPr>
        <w:spacing w:beforeAutospacing="1" w:after="100" w:afterAutospacing="1" w:line="240" w:lineRule="auto"/>
        <w:rPr>
          <w:rFonts w:ascii="Times New Roman" w:eastAsia="Times New Roman" w:hAnsi="Times New Roman" w:cs="Times New Roman"/>
          <w:lang/>
        </w:rPr>
      </w:pPr>
      <w:r>
        <w:rPr>
          <w:rStyle w:val="citation-10"/>
          <w:rFonts w:ascii="Times New Roman" w:eastAsia="Times New Roman" w:hAnsi="Times New Roman" w:cs="Times New Roman"/>
          <w:b/>
          <w:bCs/>
          <w:lang/>
        </w:rPr>
        <w:t>Rural &amp; Local Governance:</w:t>
      </w:r>
      <w:r>
        <w:rPr>
          <w:rStyle w:val="apple-converted-space"/>
          <w:rFonts w:ascii="Times New Roman" w:eastAsia="Times New Roman" w:hAnsi="Times New Roman" w:cs="Times New Roman"/>
          <w:lang/>
        </w:rPr>
        <w:t> </w:t>
      </w:r>
      <w:r>
        <w:rPr>
          <w:rStyle w:val="citation-10"/>
          <w:rFonts w:ascii="Times New Roman" w:eastAsia="Times New Roman" w:hAnsi="Times New Roman" w:cs="Times New Roman"/>
          <w:lang/>
        </w:rPr>
        <w:t>Policy research on rural revitalisation, urban development, and sub-national administration engagement.</w:t>
      </w:r>
    </w:p>
    <w:p w14:paraId="30F34E00" w14:textId="77777777" w:rsidR="00CB606E" w:rsidRDefault="00CB606E" w:rsidP="00CB606E">
      <w:pPr>
        <w:numPr>
          <w:ilvl w:val="0"/>
          <w:numId w:val="1"/>
        </w:numPr>
        <w:spacing w:beforeAutospacing="1" w:after="100" w:afterAutospacing="1" w:line="240" w:lineRule="auto"/>
        <w:rPr>
          <w:rFonts w:ascii="Times New Roman" w:eastAsia="Times New Roman" w:hAnsi="Times New Roman" w:cs="Times New Roman"/>
          <w:lang/>
        </w:rPr>
      </w:pPr>
      <w:r>
        <w:rPr>
          <w:rFonts w:ascii="Times New Roman" w:eastAsia="Times New Roman" w:hAnsi="Times New Roman" w:cs="Times New Roman"/>
          <w:b/>
          <w:bCs/>
          <w:lang/>
        </w:rPr>
        <w:t>Multilevel Governance &amp; Subsidiarity:</w:t>
      </w:r>
      <w:r>
        <w:rPr>
          <w:rStyle w:val="apple-converted-space"/>
          <w:rFonts w:ascii="Times New Roman" w:eastAsia="Times New Roman" w:hAnsi="Times New Roman" w:cs="Times New Roman"/>
          <w:lang/>
        </w:rPr>
        <w:t> </w:t>
      </w:r>
      <w:r>
        <w:rPr>
          <w:rStyle w:val="citation-9"/>
          <w:rFonts w:ascii="Times New Roman" w:eastAsia="Times New Roman" w:hAnsi="Times New Roman" w:cs="Times New Roman"/>
          <w:lang/>
        </w:rPr>
        <w:t>Author and active academic contributor on how local and regional authorities participate in EU decision-making.</w:t>
      </w:r>
    </w:p>
    <w:p w14:paraId="7732E9FA" w14:textId="77777777" w:rsidR="00335AE1" w:rsidRDefault="00335AE1" w:rsidP="00297666">
      <w:pPr>
        <w:jc w:val="both"/>
        <w:rPr>
          <w:rFonts w:ascii="Segoe UI Light" w:hAnsi="Segoe UI Light"/>
          <w:b/>
          <w:sz w:val="24"/>
          <w:szCs w:val="24"/>
          <w:lang w:val="en-US"/>
        </w:rPr>
      </w:pPr>
    </w:p>
    <w:p w14:paraId="7AD4C8E9" w14:textId="77777777" w:rsidR="00335AE1" w:rsidRDefault="00335AE1" w:rsidP="00297666">
      <w:pPr>
        <w:jc w:val="both"/>
        <w:rPr>
          <w:rFonts w:ascii="Segoe UI Light" w:hAnsi="Segoe UI Light"/>
          <w:b/>
          <w:sz w:val="24"/>
          <w:szCs w:val="24"/>
          <w:lang w:val="en-US"/>
        </w:rPr>
      </w:pPr>
    </w:p>
    <w:p w14:paraId="586F2790" w14:textId="77777777" w:rsidR="00335AE1" w:rsidRDefault="00335AE1" w:rsidP="00297666">
      <w:pPr>
        <w:jc w:val="both"/>
        <w:rPr>
          <w:rFonts w:ascii="Segoe UI Light" w:hAnsi="Segoe UI Light"/>
          <w:b/>
          <w:sz w:val="24"/>
          <w:szCs w:val="24"/>
          <w:lang w:val="en-US"/>
        </w:rPr>
      </w:pPr>
    </w:p>
    <w:p w14:paraId="2A292575" w14:textId="502C8ECD" w:rsidR="0018021E" w:rsidRDefault="00BB669F" w:rsidP="00297666">
      <w:pPr>
        <w:jc w:val="both"/>
        <w:rPr>
          <w:rFonts w:ascii="Segoe UI Light" w:hAnsi="Segoe UI Light"/>
          <w:b/>
          <w:sz w:val="24"/>
          <w:szCs w:val="24"/>
          <w:lang w:val="en-US"/>
        </w:rPr>
      </w:pPr>
      <w:r w:rsidRPr="00CA3D6E">
        <w:rPr>
          <w:rFonts w:ascii="Segoe UI Light" w:hAnsi="Segoe UI Light"/>
          <w:b/>
          <w:sz w:val="24"/>
          <w:szCs w:val="24"/>
          <w:lang w:val="en-US"/>
        </w:rPr>
        <w:t>CARLOTTA BESOZZI</w:t>
      </w:r>
    </w:p>
    <w:p w14:paraId="679314E9" w14:textId="10960BA2" w:rsidR="00EF1CFC" w:rsidRDefault="00EF1CFC" w:rsidP="00297666">
      <w:pPr>
        <w:jc w:val="both"/>
        <w:rPr>
          <w:rFonts w:ascii="Segoe UI Light" w:hAnsi="Segoe UI Light"/>
          <w:bCs/>
          <w:sz w:val="24"/>
          <w:szCs w:val="24"/>
          <w:lang w:val="en-GB"/>
        </w:rPr>
      </w:pPr>
      <w:r w:rsidRPr="0011388E">
        <w:rPr>
          <w:rFonts w:ascii="Segoe UI Light" w:hAnsi="Segoe UI Light"/>
          <w:bCs/>
          <w:sz w:val="24"/>
          <w:szCs w:val="24"/>
          <w:lang w:val="en-GB"/>
        </w:rPr>
        <w:t>Director, CIVIL SOCIETY EUROPE</w:t>
      </w:r>
    </w:p>
    <w:p w14:paraId="52B33C08" w14:textId="77777777" w:rsidR="00E5153B" w:rsidRPr="00E5153B" w:rsidRDefault="00E5153B" w:rsidP="00E5153B">
      <w:pPr>
        <w:spacing w:beforeAutospacing="1" w:after="100" w:afterAutospacing="1" w:line="240" w:lineRule="auto"/>
        <w:rPr>
          <w:rFonts w:ascii="Times New Roman" w:eastAsia="Times New Roman" w:hAnsi="Times New Roman" w:cs="Times New Roman"/>
          <w:sz w:val="24"/>
          <w:szCs w:val="24"/>
          <w:lang/>
        </w:rPr>
      </w:pPr>
      <w:r w:rsidRPr="00E5153B">
        <w:rPr>
          <w:rFonts w:ascii="Times New Roman" w:eastAsia="Times New Roman" w:hAnsi="Times New Roman" w:cs="Times New Roman"/>
          <w:noProof/>
          <w:sz w:val="24"/>
          <w:szCs w:val="24"/>
          <w:lang/>
        </w:rPr>
        <w:drawing>
          <wp:inline distT="0" distB="0" distL="0" distR="0" wp14:anchorId="4112E961" wp14:editId="25D60714">
            <wp:extent cx="3699884" cy="4935107"/>
            <wp:effectExtent l="0" t="0" r="0" b="0"/>
            <wp:docPr id="1566817385" name="Picture 1566817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02307" cy="5071724"/>
                    </a:xfrm>
                    <a:prstGeom prst="rect">
                      <a:avLst/>
                    </a:prstGeom>
                    <a:noFill/>
                    <a:ln>
                      <a:noFill/>
                    </a:ln>
                  </pic:spPr>
                </pic:pic>
              </a:graphicData>
            </a:graphic>
          </wp:inline>
        </w:drawing>
      </w:r>
    </w:p>
    <w:p w14:paraId="7CD60F7D" w14:textId="72111147" w:rsidR="001C496B" w:rsidRDefault="00BA1DBC" w:rsidP="001C496B">
      <w:pPr>
        <w:autoSpaceDE w:val="0"/>
        <w:autoSpaceDN w:val="0"/>
        <w:adjustRightInd w:val="0"/>
        <w:spacing w:before="0" w:after="0" w:line="240" w:lineRule="auto"/>
        <w:rPr>
          <w:rFonts w:ascii="OpenSans-Regular" w:eastAsiaTheme="minorHAnsi" w:hAnsi="OpenSans-Regular" w:cs="OpenSans-Regular"/>
          <w:color w:val="3F3A38"/>
          <w:lang/>
          <w14:ligatures w14:val="standardContextual"/>
        </w:rPr>
      </w:pPr>
      <w:r w:rsidRPr="00BA1DBC">
        <w:rPr>
          <w:rFonts w:ascii="OpenSans-Regular" w:eastAsiaTheme="minorHAnsi" w:hAnsi="OpenSans-Regular" w:cs="OpenSans-Regular"/>
          <w:color w:val="3F3A38"/>
          <w:lang/>
          <w14:ligatures w14:val="standardContextual"/>
        </w:rPr>
        <w:t>•</w:t>
      </w:r>
      <w:r>
        <w:rPr>
          <w:rFonts w:ascii="OpenSans-Regular" w:eastAsiaTheme="minorHAnsi" w:hAnsi="OpenSans-Regular" w:cs="OpenSans-Regular"/>
          <w:color w:val="3F3A38"/>
          <w:lang/>
          <w14:ligatures w14:val="standardContextual"/>
        </w:rPr>
        <w:t xml:space="preserve"> </w:t>
      </w:r>
      <w:r w:rsidR="001C496B">
        <w:rPr>
          <w:rFonts w:ascii="OpenSans-Regular" w:eastAsiaTheme="minorHAnsi" w:hAnsi="OpenSans-Regular" w:cs="OpenSans-Regular"/>
          <w:color w:val="3F3A38"/>
          <w:lang/>
          <w14:ligatures w14:val="standardContextual"/>
        </w:rPr>
        <w:t>Managing a network of European platforms of civil society organisations representing different policy</w:t>
      </w:r>
      <w:r>
        <w:rPr>
          <w:rFonts w:ascii="OpenSans-Regular" w:eastAsiaTheme="minorHAnsi" w:hAnsi="OpenSans-Regular" w:cs="OpenSans-Regular"/>
          <w:color w:val="3F3A38"/>
          <w:lang/>
          <w14:ligatures w14:val="standardContextual"/>
        </w:rPr>
        <w:t xml:space="preserve"> </w:t>
      </w:r>
      <w:r w:rsidR="001C496B">
        <w:rPr>
          <w:rFonts w:ascii="OpenSans-Regular" w:eastAsiaTheme="minorHAnsi" w:hAnsi="OpenSans-Regular" w:cs="OpenSans-Regular"/>
          <w:color w:val="3F3A38"/>
          <w:lang/>
          <w14:ligatures w14:val="standardContextual"/>
        </w:rPr>
        <w:t>sectors and groups</w:t>
      </w:r>
    </w:p>
    <w:p w14:paraId="3B1D31E9" w14:textId="77777777" w:rsidR="001C496B" w:rsidRDefault="001C496B" w:rsidP="001C496B">
      <w:pPr>
        <w:autoSpaceDE w:val="0"/>
        <w:autoSpaceDN w:val="0"/>
        <w:adjustRightInd w:val="0"/>
        <w:spacing w:before="0" w:after="0" w:line="240" w:lineRule="auto"/>
        <w:rPr>
          <w:rFonts w:ascii="OpenSans-Regular" w:eastAsiaTheme="minorHAnsi" w:hAnsi="OpenSans-Regular" w:cs="OpenSans-Regular"/>
          <w:color w:val="3F3A38"/>
          <w:lang/>
          <w14:ligatures w14:val="standardContextual"/>
        </w:rPr>
      </w:pPr>
      <w:r>
        <w:rPr>
          <w:rFonts w:ascii="OpenSans-Regular" w:eastAsiaTheme="minorHAnsi" w:hAnsi="OpenSans-Regular" w:cs="OpenSans-Regular"/>
          <w:color w:val="000000"/>
          <w:lang/>
          <w14:ligatures w14:val="standardContextual"/>
        </w:rPr>
        <w:t xml:space="preserve">• </w:t>
      </w:r>
      <w:r>
        <w:rPr>
          <w:rFonts w:ascii="OpenSans-Regular" w:eastAsiaTheme="minorHAnsi" w:hAnsi="OpenSans-Regular" w:cs="OpenSans-Regular"/>
          <w:color w:val="3F3A38"/>
          <w:lang/>
          <w14:ligatures w14:val="standardContextual"/>
        </w:rPr>
        <w:t>Strategy and campaign development</w:t>
      </w:r>
    </w:p>
    <w:p w14:paraId="17682235" w14:textId="0DC759DC" w:rsidR="001C496B" w:rsidRDefault="001C496B" w:rsidP="001C496B">
      <w:pPr>
        <w:autoSpaceDE w:val="0"/>
        <w:autoSpaceDN w:val="0"/>
        <w:adjustRightInd w:val="0"/>
        <w:spacing w:before="0" w:after="0" w:line="240" w:lineRule="auto"/>
        <w:rPr>
          <w:rFonts w:ascii="OpenSans-Regular" w:eastAsiaTheme="minorHAnsi" w:hAnsi="OpenSans-Regular" w:cs="OpenSans-Regular"/>
          <w:color w:val="3F3A38"/>
          <w:lang/>
          <w14:ligatures w14:val="standardContextual"/>
        </w:rPr>
      </w:pPr>
      <w:r>
        <w:rPr>
          <w:rFonts w:ascii="OpenSans-Regular" w:eastAsiaTheme="minorHAnsi" w:hAnsi="OpenSans-Regular" w:cs="OpenSans-Regular"/>
          <w:color w:val="000000"/>
          <w:lang/>
          <w14:ligatures w14:val="standardContextual"/>
        </w:rPr>
        <w:t xml:space="preserve">• </w:t>
      </w:r>
      <w:r>
        <w:rPr>
          <w:rFonts w:ascii="OpenSans-Regular" w:eastAsiaTheme="minorHAnsi" w:hAnsi="OpenSans-Regular" w:cs="OpenSans-Regular"/>
          <w:color w:val="3F3A38"/>
          <w:lang/>
          <w14:ligatures w14:val="standardContextual"/>
        </w:rPr>
        <w:t>Coordination of advocacy work on civic space, Civil dialogue, rule of law and fundamental right,</w:t>
      </w:r>
      <w:r w:rsidR="00BA1DBC">
        <w:rPr>
          <w:rFonts w:ascii="OpenSans-Regular" w:eastAsiaTheme="minorHAnsi" w:hAnsi="OpenSans-Regular" w:cs="OpenSans-Regular"/>
          <w:color w:val="3F3A38"/>
          <w:lang/>
          <w14:ligatures w14:val="standardContextual"/>
        </w:rPr>
        <w:t xml:space="preserve"> </w:t>
      </w:r>
      <w:r>
        <w:rPr>
          <w:rFonts w:ascii="OpenSans-Regular" w:eastAsiaTheme="minorHAnsi" w:hAnsi="OpenSans-Regular" w:cs="OpenSans-Regular"/>
          <w:color w:val="3F3A38"/>
          <w:lang/>
          <w14:ligatures w14:val="standardContextual"/>
        </w:rPr>
        <w:t>democracy, future of Europe, funding</w:t>
      </w:r>
    </w:p>
    <w:p w14:paraId="10F4FF7B" w14:textId="77777777" w:rsidR="001C496B" w:rsidRDefault="001C496B" w:rsidP="001C496B">
      <w:pPr>
        <w:autoSpaceDE w:val="0"/>
        <w:autoSpaceDN w:val="0"/>
        <w:adjustRightInd w:val="0"/>
        <w:spacing w:before="0" w:after="0" w:line="240" w:lineRule="auto"/>
        <w:rPr>
          <w:rFonts w:ascii="OpenSans-Regular" w:eastAsiaTheme="minorHAnsi" w:hAnsi="OpenSans-Regular" w:cs="OpenSans-Regular"/>
          <w:color w:val="3F3A38"/>
          <w:lang/>
          <w14:ligatures w14:val="standardContextual"/>
        </w:rPr>
      </w:pPr>
      <w:r>
        <w:rPr>
          <w:rFonts w:ascii="OpenSans-Regular" w:eastAsiaTheme="minorHAnsi" w:hAnsi="OpenSans-Regular" w:cs="OpenSans-Regular"/>
          <w:color w:val="000000"/>
          <w:lang/>
          <w14:ligatures w14:val="standardContextual"/>
        </w:rPr>
        <w:t xml:space="preserve">• </w:t>
      </w:r>
      <w:r>
        <w:rPr>
          <w:rFonts w:ascii="OpenSans-Regular" w:eastAsiaTheme="minorHAnsi" w:hAnsi="OpenSans-Regular" w:cs="OpenSans-Regular"/>
          <w:color w:val="3F3A38"/>
          <w:lang/>
          <w14:ligatures w14:val="standardContextual"/>
        </w:rPr>
        <w:t>Representation towards EU institutions</w:t>
      </w:r>
    </w:p>
    <w:p w14:paraId="21F9DC50" w14:textId="77777777" w:rsidR="001C496B" w:rsidRDefault="001C496B" w:rsidP="001C496B">
      <w:pPr>
        <w:autoSpaceDE w:val="0"/>
        <w:autoSpaceDN w:val="0"/>
        <w:adjustRightInd w:val="0"/>
        <w:spacing w:before="0" w:after="0" w:line="240" w:lineRule="auto"/>
        <w:rPr>
          <w:rFonts w:ascii="OpenSans-Regular" w:eastAsiaTheme="minorHAnsi" w:hAnsi="OpenSans-Regular" w:cs="OpenSans-Regular"/>
          <w:color w:val="3F3A38"/>
          <w:lang/>
          <w14:ligatures w14:val="standardContextual"/>
        </w:rPr>
      </w:pPr>
      <w:r>
        <w:rPr>
          <w:rFonts w:ascii="OpenSans-Regular" w:eastAsiaTheme="minorHAnsi" w:hAnsi="OpenSans-Regular" w:cs="OpenSans-Regular"/>
          <w:color w:val="000000"/>
          <w:lang/>
          <w14:ligatures w14:val="standardContextual"/>
        </w:rPr>
        <w:t xml:space="preserve">• </w:t>
      </w:r>
      <w:r>
        <w:rPr>
          <w:rFonts w:ascii="OpenSans-Regular" w:eastAsiaTheme="minorHAnsi" w:hAnsi="OpenSans-Regular" w:cs="OpenSans-Regular"/>
          <w:color w:val="3F3A38"/>
          <w:lang/>
          <w14:ligatures w14:val="standardContextual"/>
        </w:rPr>
        <w:t>Keynote speaker at European conferences and events</w:t>
      </w:r>
    </w:p>
    <w:p w14:paraId="0985BF9C" w14:textId="77777777" w:rsidR="001C496B" w:rsidRDefault="001C496B" w:rsidP="001C496B">
      <w:pPr>
        <w:autoSpaceDE w:val="0"/>
        <w:autoSpaceDN w:val="0"/>
        <w:adjustRightInd w:val="0"/>
        <w:spacing w:before="0" w:after="0" w:line="240" w:lineRule="auto"/>
        <w:rPr>
          <w:rFonts w:ascii="OpenSans-Regular" w:eastAsiaTheme="minorHAnsi" w:hAnsi="OpenSans-Regular" w:cs="OpenSans-Regular"/>
          <w:color w:val="3F3A38"/>
          <w:lang/>
          <w14:ligatures w14:val="standardContextual"/>
        </w:rPr>
      </w:pPr>
      <w:r>
        <w:rPr>
          <w:rFonts w:ascii="OpenSans-Regular" w:eastAsiaTheme="minorHAnsi" w:hAnsi="OpenSans-Regular" w:cs="OpenSans-Regular"/>
          <w:color w:val="000000"/>
          <w:lang/>
          <w14:ligatures w14:val="standardContextual"/>
        </w:rPr>
        <w:t xml:space="preserve">• </w:t>
      </w:r>
      <w:r>
        <w:rPr>
          <w:rFonts w:ascii="OpenSans-Regular" w:eastAsiaTheme="minorHAnsi" w:hAnsi="OpenSans-Regular" w:cs="OpenSans-Regular"/>
          <w:color w:val="3F3A38"/>
          <w:lang/>
          <w14:ligatures w14:val="standardContextual"/>
        </w:rPr>
        <w:t>Coordination and Participation in EU projects</w:t>
      </w:r>
    </w:p>
    <w:p w14:paraId="6B146F47" w14:textId="77777777" w:rsidR="001C496B" w:rsidRDefault="001C496B" w:rsidP="001C496B">
      <w:pPr>
        <w:autoSpaceDE w:val="0"/>
        <w:autoSpaceDN w:val="0"/>
        <w:adjustRightInd w:val="0"/>
        <w:spacing w:before="0" w:after="0" w:line="240" w:lineRule="auto"/>
        <w:rPr>
          <w:rFonts w:ascii="OpenSans-Regular" w:eastAsiaTheme="minorHAnsi" w:hAnsi="OpenSans-Regular" w:cs="OpenSans-Regular"/>
          <w:color w:val="3F3A38"/>
          <w:lang/>
          <w14:ligatures w14:val="standardContextual"/>
        </w:rPr>
      </w:pPr>
      <w:r>
        <w:rPr>
          <w:rFonts w:ascii="OpenSans-Regular" w:eastAsiaTheme="minorHAnsi" w:hAnsi="OpenSans-Regular" w:cs="OpenSans-Regular"/>
          <w:color w:val="000000"/>
          <w:lang/>
          <w14:ligatures w14:val="standardContextual"/>
        </w:rPr>
        <w:t xml:space="preserve">• </w:t>
      </w:r>
      <w:r>
        <w:rPr>
          <w:rFonts w:ascii="OpenSans-Regular" w:eastAsiaTheme="minorHAnsi" w:hAnsi="OpenSans-Regular" w:cs="OpenSans-Regular"/>
          <w:color w:val="3F3A38"/>
          <w:lang/>
          <w14:ligatures w14:val="standardContextual"/>
        </w:rPr>
        <w:t>Management of the Secretariat</w:t>
      </w:r>
    </w:p>
    <w:p w14:paraId="0271ED20" w14:textId="09FDEC0F" w:rsidR="00E5153B" w:rsidRDefault="001C496B" w:rsidP="001C496B">
      <w:pPr>
        <w:jc w:val="both"/>
        <w:rPr>
          <w:rFonts w:ascii="OpenSans-Regular" w:eastAsiaTheme="minorHAnsi" w:hAnsi="OpenSans-Regular" w:cs="OpenSans-Regular"/>
          <w:color w:val="3F3A38"/>
          <w:lang/>
          <w14:ligatures w14:val="standardContextual"/>
        </w:rPr>
      </w:pPr>
      <w:r>
        <w:rPr>
          <w:rFonts w:ascii="OpenSans-Regular" w:eastAsiaTheme="minorHAnsi" w:hAnsi="OpenSans-Regular" w:cs="OpenSans-Regular"/>
          <w:color w:val="000000"/>
          <w:lang/>
          <w14:ligatures w14:val="standardContextual"/>
        </w:rPr>
        <w:lastRenderedPageBreak/>
        <w:t xml:space="preserve">• </w:t>
      </w:r>
      <w:r>
        <w:rPr>
          <w:rFonts w:ascii="OpenSans-Regular" w:eastAsiaTheme="minorHAnsi" w:hAnsi="OpenSans-Regular" w:cs="OpenSans-Regular"/>
          <w:color w:val="3F3A38"/>
          <w:lang/>
          <w14:ligatures w14:val="standardContextual"/>
        </w:rPr>
        <w:t>Fundraising and management of finances</w:t>
      </w:r>
    </w:p>
    <w:p w14:paraId="38EC2C40" w14:textId="77777777" w:rsidR="00CF59D6" w:rsidRDefault="00CF59D6" w:rsidP="006E6BB9">
      <w:pPr>
        <w:spacing w:before="0" w:after="0"/>
        <w:rPr>
          <w:rFonts w:ascii="Segoe UI Light" w:hAnsi="Segoe UI Light"/>
          <w:b/>
          <w:sz w:val="24"/>
          <w:szCs w:val="24"/>
          <w:lang w:val="en-GB"/>
        </w:rPr>
      </w:pPr>
    </w:p>
    <w:p w14:paraId="40B7B262" w14:textId="1EDA5499" w:rsidR="006E6BB9" w:rsidRPr="0011388E" w:rsidRDefault="006E6BB9" w:rsidP="006E6BB9">
      <w:pPr>
        <w:spacing w:before="0" w:after="0"/>
        <w:rPr>
          <w:rFonts w:ascii="Segoe UI Light" w:hAnsi="Segoe UI Light"/>
          <w:b/>
          <w:sz w:val="24"/>
          <w:szCs w:val="24"/>
          <w:lang w:val="en-GB"/>
        </w:rPr>
      </w:pPr>
      <w:r w:rsidRPr="0011388E">
        <w:rPr>
          <w:rFonts w:ascii="Segoe UI Light" w:hAnsi="Segoe UI Light"/>
          <w:b/>
          <w:sz w:val="24"/>
          <w:szCs w:val="24"/>
          <w:lang w:val="en-GB"/>
        </w:rPr>
        <w:t>RENATA CALAK</w:t>
      </w:r>
    </w:p>
    <w:p w14:paraId="7C401021" w14:textId="62431EC2" w:rsidR="006E6BB9" w:rsidRDefault="006E6BB9" w:rsidP="006E6BB9">
      <w:pPr>
        <w:jc w:val="both"/>
        <w:rPr>
          <w:rFonts w:ascii="Segoe UI Light" w:hAnsi="Segoe UI Light"/>
          <w:bCs/>
          <w:sz w:val="24"/>
          <w:szCs w:val="24"/>
          <w:lang w:val="en-GB"/>
        </w:rPr>
      </w:pPr>
      <w:r w:rsidRPr="0011388E">
        <w:rPr>
          <w:rFonts w:ascii="Segoe UI Light" w:hAnsi="Segoe UI Light"/>
          <w:bCs/>
          <w:sz w:val="24"/>
          <w:szCs w:val="24"/>
          <w:lang w:val="en-GB"/>
        </w:rPr>
        <w:t>Director of the Department of Strategy at the Ministry of Development Funds and Regional Policy</w:t>
      </w:r>
      <w:r>
        <w:rPr>
          <w:rFonts w:ascii="Segoe UI Light" w:hAnsi="Segoe UI Light"/>
          <w:bCs/>
          <w:sz w:val="24"/>
          <w:szCs w:val="24"/>
          <w:lang w:val="en-GB"/>
        </w:rPr>
        <w:t>, POLAND</w:t>
      </w:r>
    </w:p>
    <w:p w14:paraId="7A21F1EA" w14:textId="77777777" w:rsidR="00C966DD" w:rsidRPr="00C966DD" w:rsidRDefault="00C966DD" w:rsidP="00C966DD">
      <w:pPr>
        <w:spacing w:beforeAutospacing="1" w:after="100" w:afterAutospacing="1" w:line="240" w:lineRule="auto"/>
        <w:rPr>
          <w:rFonts w:ascii="Times New Roman" w:eastAsia="Times New Roman" w:hAnsi="Times New Roman" w:cs="Times New Roman"/>
          <w:sz w:val="24"/>
          <w:szCs w:val="24"/>
          <w:lang/>
        </w:rPr>
      </w:pPr>
      <w:r w:rsidRPr="00C966DD">
        <w:rPr>
          <w:rFonts w:ascii="Times New Roman" w:eastAsia="Times New Roman" w:hAnsi="Times New Roman" w:cs="Times New Roman"/>
          <w:noProof/>
          <w:sz w:val="24"/>
          <w:szCs w:val="24"/>
          <w:lang/>
        </w:rPr>
        <w:drawing>
          <wp:inline distT="0" distB="0" distL="0" distR="0" wp14:anchorId="034AA1BC" wp14:editId="71FC6EE1">
            <wp:extent cx="2663917" cy="3997044"/>
            <wp:effectExtent l="0" t="0" r="3175" b="3810"/>
            <wp:docPr id="57742912" name="Picture 5774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7317" cy="4077168"/>
                    </a:xfrm>
                    <a:prstGeom prst="rect">
                      <a:avLst/>
                    </a:prstGeom>
                    <a:noFill/>
                    <a:ln>
                      <a:noFill/>
                    </a:ln>
                  </pic:spPr>
                </pic:pic>
              </a:graphicData>
            </a:graphic>
          </wp:inline>
        </w:drawing>
      </w:r>
    </w:p>
    <w:p w14:paraId="43E876C1" w14:textId="1973B415" w:rsidR="00C966DD" w:rsidRDefault="008D2581" w:rsidP="0066767D">
      <w:pPr>
        <w:jc w:val="both"/>
        <w:rPr>
          <w:lang w:val="en-GB"/>
        </w:rPr>
      </w:pPr>
      <w:r>
        <w:rPr>
          <w:lang w:val="en-GB"/>
        </w:rPr>
        <w:t>PhD in Economics, Director of the Strategy Department in the Ministry of Funds and Regional Policy. She coordinates development policy, the process of preparing and monitoring development strategies, the implementation of development strategies, as well as the evaluation of European and national policies. She is responsible for coordinating the preparation of the National and Regional Partnership Plan, strategic coordination of the Partnership Agreement, development of cohesion policy solutions in the 2014-2020 and 2021-2027 perspective, implementation and monitoring of regional and urban policy, within the framework of the National Regional Development Strategy 2030 and the National Urban Policy 2030, and the National Recovery Plan. She participated in the preparation of legal acts providing a framework for the effective absorption of Structural Funds and the Cohesion Fund, as well as national measures supporting regional development, such as the Act on the Principles of Development Policy. She coordinated work related to Poland's Presidency of the Council of the EU in the field of cohesion policy. She participated in the preparation of a number of strategic documents at the national level, such as: the National Development Strategy 2007-</w:t>
      </w:r>
      <w:r>
        <w:rPr>
          <w:lang w:val="en-GB"/>
        </w:rPr>
        <w:lastRenderedPageBreak/>
        <w:t>2015, the National Regional Development Strategy 2010-2020, the National Spatial Management Concept 2030, the Strategy for Responsible Development, the National Regional Development Strategy 2030 and the National Urban Policy 2030.</w:t>
      </w:r>
    </w:p>
    <w:p w14:paraId="095EBD8D" w14:textId="77777777" w:rsidR="005060C0" w:rsidRDefault="005060C0" w:rsidP="0066767D">
      <w:pPr>
        <w:jc w:val="both"/>
        <w:rPr>
          <w:rFonts w:ascii="Segoe UI Light" w:hAnsi="Segoe UI Light"/>
          <w:b/>
          <w:sz w:val="24"/>
          <w:szCs w:val="24"/>
          <w:lang w:val="en-US"/>
        </w:rPr>
      </w:pPr>
      <w:r w:rsidRPr="002D2DCE">
        <w:rPr>
          <w:rFonts w:ascii="Segoe UI Light" w:hAnsi="Segoe UI Light"/>
          <w:b/>
          <w:sz w:val="24"/>
          <w:szCs w:val="24"/>
          <w:lang w:val="en-US"/>
        </w:rPr>
        <w:t>Eliza BARNEA</w:t>
      </w:r>
    </w:p>
    <w:p w14:paraId="19BB9496" w14:textId="77777777" w:rsidR="003F2A4F" w:rsidRPr="003F2A4F" w:rsidRDefault="003F2A4F" w:rsidP="003F2A4F">
      <w:pPr>
        <w:spacing w:before="0" w:after="0" w:line="240" w:lineRule="auto"/>
        <w:rPr>
          <w:rFonts w:ascii="Segoe UI Light" w:hAnsi="Segoe UI Light"/>
          <w:b/>
          <w:sz w:val="24"/>
          <w:szCs w:val="24"/>
          <w:lang w:val="en-US"/>
        </w:rPr>
      </w:pPr>
      <w:r w:rsidRPr="003F2A4F">
        <w:rPr>
          <w:rFonts w:ascii="Segoe UI Light" w:hAnsi="Segoe UI Light"/>
          <w:b/>
          <w:sz w:val="24"/>
          <w:szCs w:val="24"/>
          <w:lang w:val="en-US"/>
        </w:rPr>
        <w:t xml:space="preserve">Policy Advisor for Friedrich Ebert Stiftung's Just Climate Competence </w:t>
      </w:r>
      <w:proofErr w:type="spellStart"/>
      <w:r w:rsidRPr="003F2A4F">
        <w:rPr>
          <w:rFonts w:ascii="Segoe UI Light" w:hAnsi="Segoe UI Light"/>
          <w:b/>
          <w:sz w:val="24"/>
          <w:szCs w:val="24"/>
          <w:lang w:val="en-US"/>
        </w:rPr>
        <w:t>Center</w:t>
      </w:r>
      <w:proofErr w:type="spellEnd"/>
    </w:p>
    <w:p w14:paraId="364573A9" w14:textId="7F0FBC66" w:rsidR="005060C0" w:rsidRPr="003F2A4F" w:rsidRDefault="005060C0" w:rsidP="0066767D">
      <w:pPr>
        <w:jc w:val="both"/>
        <w:rPr>
          <w:rFonts w:ascii="Segoe UI Light" w:hAnsi="Segoe UI Light"/>
          <w:b/>
          <w:sz w:val="24"/>
          <w:szCs w:val="24"/>
          <w:lang w:val="en-US"/>
        </w:rPr>
      </w:pPr>
    </w:p>
    <w:p w14:paraId="77EE1BDE" w14:textId="77777777" w:rsidR="00E44843" w:rsidRPr="00E44843" w:rsidRDefault="00E44843" w:rsidP="00E44843">
      <w:pPr>
        <w:spacing w:beforeAutospacing="1" w:after="100" w:afterAutospacing="1" w:line="240" w:lineRule="auto"/>
        <w:rPr>
          <w:rFonts w:ascii="Times New Roman" w:eastAsia="Times New Roman" w:hAnsi="Times New Roman" w:cs="Times New Roman"/>
          <w:sz w:val="24"/>
          <w:szCs w:val="24"/>
          <w:lang/>
        </w:rPr>
      </w:pPr>
      <w:r w:rsidRPr="00E44843">
        <w:rPr>
          <w:rFonts w:ascii="Times New Roman" w:eastAsia="Times New Roman" w:hAnsi="Times New Roman" w:cs="Times New Roman"/>
          <w:noProof/>
          <w:sz w:val="24"/>
          <w:szCs w:val="24"/>
          <w:lang/>
        </w:rPr>
        <w:drawing>
          <wp:inline distT="0" distB="0" distL="0" distR="0" wp14:anchorId="04B0120E" wp14:editId="2B21CDEA">
            <wp:extent cx="3183618" cy="451850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9349" cy="4569214"/>
                    </a:xfrm>
                    <a:prstGeom prst="rect">
                      <a:avLst/>
                    </a:prstGeom>
                    <a:noFill/>
                    <a:ln>
                      <a:noFill/>
                    </a:ln>
                  </pic:spPr>
                </pic:pic>
              </a:graphicData>
            </a:graphic>
          </wp:inline>
        </w:drawing>
      </w:r>
    </w:p>
    <w:p w14:paraId="663B60D6" w14:textId="77777777" w:rsidR="007432B1" w:rsidRPr="007432B1" w:rsidRDefault="007432B1" w:rsidP="00632E4F">
      <w:pPr>
        <w:autoSpaceDE w:val="0"/>
        <w:autoSpaceDN w:val="0"/>
        <w:adjustRightInd w:val="0"/>
        <w:spacing w:before="0" w:after="0" w:line="240" w:lineRule="auto"/>
        <w:jc w:val="both"/>
        <w:rPr>
          <w:b/>
          <w:bCs/>
          <w:lang w:val="en-US"/>
        </w:rPr>
      </w:pPr>
      <w:r w:rsidRPr="007432B1">
        <w:rPr>
          <w:b/>
          <w:bCs/>
          <w:lang w:val="en-US"/>
        </w:rPr>
        <w:t xml:space="preserve">CEE Bankwatch Network </w:t>
      </w:r>
    </w:p>
    <w:p w14:paraId="36C029D9" w14:textId="60318154" w:rsidR="0088053A" w:rsidRPr="00632E4F" w:rsidRDefault="0088053A" w:rsidP="00632E4F">
      <w:pPr>
        <w:autoSpaceDE w:val="0"/>
        <w:autoSpaceDN w:val="0"/>
        <w:adjustRightInd w:val="0"/>
        <w:spacing w:before="0" w:after="0" w:line="240" w:lineRule="auto"/>
        <w:jc w:val="both"/>
        <w:rPr>
          <w:rFonts w:ascii="OpenSans-Regular" w:eastAsiaTheme="minorHAnsi" w:hAnsi="OpenSans-Regular" w:cs="OpenSans-Regular"/>
          <w:color w:val="3F3A38"/>
          <w:sz w:val="22"/>
          <w:szCs w:val="22"/>
          <w:lang/>
          <w14:ligatures w14:val="standardContextual"/>
        </w:rPr>
      </w:pPr>
      <w:r w:rsidRPr="00632E4F">
        <w:rPr>
          <w:rFonts w:ascii="OpenSans-Regular" w:eastAsiaTheme="minorHAnsi" w:hAnsi="OpenSans-Regular" w:cs="OpenSans-Regular"/>
          <w:color w:val="3F3A38"/>
          <w:sz w:val="22"/>
          <w:szCs w:val="22"/>
          <w:lang/>
          <w14:ligatures w14:val="standardContextual"/>
        </w:rPr>
        <w:t>Grant management for just transition centered activities in the Romanian regions benefitting from the Just Transition Mechanism</w:t>
      </w:r>
    </w:p>
    <w:p w14:paraId="3E030A54" w14:textId="2629F291" w:rsidR="0088053A" w:rsidRPr="00632E4F" w:rsidRDefault="0088053A" w:rsidP="00632E4F">
      <w:pPr>
        <w:autoSpaceDE w:val="0"/>
        <w:autoSpaceDN w:val="0"/>
        <w:adjustRightInd w:val="0"/>
        <w:spacing w:before="0" w:after="0" w:line="240" w:lineRule="auto"/>
        <w:jc w:val="both"/>
        <w:rPr>
          <w:rFonts w:ascii="OpenSans-Regular" w:eastAsiaTheme="minorHAnsi" w:hAnsi="OpenSans-Regular" w:cs="OpenSans-Regular"/>
          <w:color w:val="3F3A38"/>
          <w:sz w:val="22"/>
          <w:szCs w:val="22"/>
          <w:lang/>
          <w14:ligatures w14:val="standardContextual"/>
        </w:rPr>
      </w:pPr>
      <w:r w:rsidRPr="00632E4F">
        <w:rPr>
          <w:rFonts w:ascii="OpenSans-Regular" w:eastAsiaTheme="minorHAnsi" w:hAnsi="OpenSans-Regular" w:cs="OpenSans-Regular"/>
          <w:color w:val="3F3A38"/>
          <w:sz w:val="22"/>
          <w:szCs w:val="22"/>
          <w:lang/>
          <w14:ligatures w14:val="standardContextual"/>
        </w:rPr>
        <w:t>Design, implement and evaluate projects to increase local capacity and public participation in the just transition process in Romania, including support in technical assistance streams</w:t>
      </w:r>
    </w:p>
    <w:p w14:paraId="1F5B179F" w14:textId="28471AA6" w:rsidR="0088053A" w:rsidRPr="00632E4F" w:rsidRDefault="0088053A" w:rsidP="00632E4F">
      <w:pPr>
        <w:autoSpaceDE w:val="0"/>
        <w:autoSpaceDN w:val="0"/>
        <w:adjustRightInd w:val="0"/>
        <w:spacing w:before="0" w:after="0" w:line="240" w:lineRule="auto"/>
        <w:jc w:val="both"/>
        <w:rPr>
          <w:rFonts w:ascii="OpenSans-Regular" w:eastAsiaTheme="minorHAnsi" w:hAnsi="OpenSans-Regular" w:cs="OpenSans-Regular"/>
          <w:color w:val="3F3A38"/>
          <w:sz w:val="22"/>
          <w:szCs w:val="22"/>
          <w:lang/>
          <w14:ligatures w14:val="standardContextual"/>
        </w:rPr>
      </w:pPr>
      <w:r w:rsidRPr="00632E4F">
        <w:rPr>
          <w:rFonts w:ascii="OpenSans-Regular" w:eastAsiaTheme="minorHAnsi" w:hAnsi="OpenSans-Regular" w:cs="OpenSans-Regular"/>
          <w:color w:val="3F3A38"/>
          <w:sz w:val="22"/>
          <w:szCs w:val="22"/>
          <w:lang/>
          <w14:ligatures w14:val="standardContextual"/>
        </w:rPr>
        <w:t>Design, implement and evaluate the just transition advocacy campaign, promote just transition principles and propose synergies with other EU instruments</w:t>
      </w:r>
    </w:p>
    <w:p w14:paraId="6B5AEA87" w14:textId="63625D20" w:rsidR="0088053A" w:rsidRPr="00632E4F" w:rsidRDefault="0088053A" w:rsidP="00632E4F">
      <w:pPr>
        <w:autoSpaceDE w:val="0"/>
        <w:autoSpaceDN w:val="0"/>
        <w:adjustRightInd w:val="0"/>
        <w:spacing w:before="0" w:after="0" w:line="240" w:lineRule="auto"/>
        <w:jc w:val="both"/>
        <w:rPr>
          <w:rFonts w:ascii="OpenSans-Regular" w:eastAsiaTheme="minorHAnsi" w:hAnsi="OpenSans-Regular" w:cs="OpenSans-Regular"/>
          <w:color w:val="3F3A38"/>
          <w:sz w:val="22"/>
          <w:szCs w:val="22"/>
          <w:lang/>
          <w14:ligatures w14:val="standardContextual"/>
        </w:rPr>
      </w:pPr>
      <w:r w:rsidRPr="00632E4F">
        <w:rPr>
          <w:rFonts w:ascii="OpenSans-Regular" w:eastAsiaTheme="minorHAnsi" w:hAnsi="OpenSans-Regular" w:cs="OpenSans-Regular"/>
          <w:color w:val="3F3A38"/>
          <w:sz w:val="22"/>
          <w:szCs w:val="22"/>
          <w:lang/>
          <w14:ligatures w14:val="standardContextual"/>
        </w:rPr>
        <w:t>Policy analysis and recommendations to improve national/ EU just transition &amp; energy</w:t>
      </w:r>
      <w:r w:rsidR="0072725E" w:rsidRPr="00632E4F">
        <w:rPr>
          <w:rFonts w:ascii="OpenSans-Regular" w:eastAsiaTheme="minorHAnsi" w:hAnsi="OpenSans-Regular" w:cs="OpenSans-Regular"/>
          <w:color w:val="3F3A38"/>
          <w:sz w:val="22"/>
          <w:szCs w:val="22"/>
          <w:lang/>
          <w14:ligatures w14:val="standardContextual"/>
        </w:rPr>
        <w:t xml:space="preserve"> </w:t>
      </w:r>
      <w:r w:rsidRPr="00632E4F">
        <w:rPr>
          <w:rFonts w:ascii="OpenSans-Regular" w:eastAsiaTheme="minorHAnsi" w:hAnsi="OpenSans-Regular" w:cs="OpenSans-Regular"/>
          <w:color w:val="3F3A38"/>
          <w:sz w:val="22"/>
          <w:szCs w:val="22"/>
          <w:lang/>
          <w14:ligatures w14:val="standardContextual"/>
        </w:rPr>
        <w:t>poverty policy frameworks</w:t>
      </w:r>
    </w:p>
    <w:p w14:paraId="61AA2741" w14:textId="1161E45C" w:rsidR="0088053A" w:rsidRPr="00632E4F" w:rsidRDefault="0088053A" w:rsidP="00632E4F">
      <w:pPr>
        <w:autoSpaceDE w:val="0"/>
        <w:autoSpaceDN w:val="0"/>
        <w:adjustRightInd w:val="0"/>
        <w:spacing w:before="0" w:after="0" w:line="240" w:lineRule="auto"/>
        <w:jc w:val="both"/>
        <w:rPr>
          <w:rFonts w:ascii="OpenSans-Regular" w:eastAsiaTheme="minorHAnsi" w:hAnsi="OpenSans-Regular" w:cs="OpenSans-Regular"/>
          <w:color w:val="3F3A38"/>
          <w:sz w:val="22"/>
          <w:szCs w:val="22"/>
          <w:lang/>
          <w14:ligatures w14:val="standardContextual"/>
        </w:rPr>
      </w:pPr>
      <w:r w:rsidRPr="00632E4F">
        <w:rPr>
          <w:rFonts w:ascii="OpenSans-Regular" w:eastAsiaTheme="minorHAnsi" w:hAnsi="OpenSans-Regular" w:cs="OpenSans-Regular"/>
          <w:color w:val="3F3A38"/>
          <w:sz w:val="22"/>
          <w:szCs w:val="22"/>
          <w:lang/>
          <w14:ligatures w14:val="standardContextual"/>
        </w:rPr>
        <w:lastRenderedPageBreak/>
        <w:t>Represent Bankwatch Romania in the Monitoring Committee for the Implementation ofthe Just Transition Fund at the Ministry of European Investments and Projects</w:t>
      </w:r>
    </w:p>
    <w:p w14:paraId="4C258A14" w14:textId="4B6867A6" w:rsidR="005060C0" w:rsidRPr="00632E4F" w:rsidRDefault="0088053A" w:rsidP="00632E4F">
      <w:pPr>
        <w:autoSpaceDE w:val="0"/>
        <w:autoSpaceDN w:val="0"/>
        <w:adjustRightInd w:val="0"/>
        <w:spacing w:before="0" w:after="0" w:line="240" w:lineRule="auto"/>
        <w:jc w:val="both"/>
        <w:rPr>
          <w:rFonts w:ascii="OpenSans-Regular" w:eastAsiaTheme="minorHAnsi" w:hAnsi="OpenSans-Regular" w:cs="OpenSans-Regular"/>
          <w:color w:val="3F3A38"/>
          <w:sz w:val="22"/>
          <w:szCs w:val="22"/>
          <w:lang/>
          <w14:ligatures w14:val="standardContextual"/>
        </w:rPr>
      </w:pPr>
      <w:r w:rsidRPr="00632E4F">
        <w:rPr>
          <w:rFonts w:ascii="OpenSans-Regular" w:eastAsiaTheme="minorHAnsi" w:hAnsi="OpenSans-Regular" w:cs="OpenSans-Regular"/>
          <w:color w:val="3F3A38"/>
          <w:sz w:val="22"/>
          <w:szCs w:val="22"/>
          <w:lang/>
          <w14:ligatures w14:val="standardContextual"/>
        </w:rPr>
        <w:t>Facilitate collaboration between stakeholders at local, national and European level andact as main focal point for CEE Bankwatch Network in Romania</w:t>
      </w:r>
    </w:p>
    <w:sectPr w:rsidR="005060C0" w:rsidRPr="00632E4F" w:rsidSect="00831C13">
      <w:headerReference w:type="default" r:id="rId15"/>
      <w:footerReference w:type="default" r:id="rId16"/>
      <w:pgSz w:w="11906" w:h="16838" w:code="9"/>
      <w:pgMar w:top="1514" w:right="720" w:bottom="720" w:left="720" w:header="22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DACA3" w14:textId="77777777" w:rsidR="000F0966" w:rsidRDefault="000F0966" w:rsidP="00831C13">
      <w:pPr>
        <w:spacing w:before="0" w:after="0" w:line="240" w:lineRule="auto"/>
      </w:pPr>
      <w:r>
        <w:separator/>
      </w:r>
    </w:p>
  </w:endnote>
  <w:endnote w:type="continuationSeparator" w:id="0">
    <w:p w14:paraId="65F9A922" w14:textId="77777777" w:rsidR="000F0966" w:rsidRDefault="000F0966" w:rsidP="00831C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OpenSans-Regular">
    <w:altName w:val="Calibri"/>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F8C0" w14:textId="77777777" w:rsidR="004B7FAF" w:rsidRDefault="004B7FAF" w:rsidP="003A20D7">
    <w:pPr>
      <w:widowControl w:val="0"/>
      <w:autoSpaceDE w:val="0"/>
      <w:autoSpaceDN w:val="0"/>
      <w:adjustRightInd w:val="0"/>
      <w:spacing w:before="0" w:after="0" w:line="240" w:lineRule="auto"/>
      <w:jc w:val="center"/>
      <w:rPr>
        <w:rFonts w:ascii="Times-Roman" w:eastAsia="PMingLiU" w:hAnsi="Times-Roman" w:cs="Times-Roman"/>
        <w:sz w:val="18"/>
        <w:szCs w:val="18"/>
        <w:lang w:val="en-GB" w:eastAsia="zh-CN"/>
      </w:rPr>
    </w:pPr>
    <w:r>
      <w:rPr>
        <w:rFonts w:ascii="Times-Roman" w:eastAsia="PMingLiU" w:hAnsi="Times-Roman" w:cs="Times-Roman"/>
        <w:sz w:val="18"/>
        <w:szCs w:val="18"/>
        <w:lang w:val="en-GB" w:eastAsia="zh-CN"/>
      </w:rPr>
      <w:t>____________________________________________________________________________________________________</w:t>
    </w:r>
  </w:p>
  <w:p w14:paraId="733A927F" w14:textId="77777777" w:rsidR="004B7FAF" w:rsidRPr="007B572A" w:rsidRDefault="004B7FAF" w:rsidP="00AC3DA3">
    <w:pPr>
      <w:widowControl w:val="0"/>
      <w:autoSpaceDE w:val="0"/>
      <w:autoSpaceDN w:val="0"/>
      <w:adjustRightInd w:val="0"/>
      <w:spacing w:before="0" w:after="0" w:line="240" w:lineRule="auto"/>
      <w:jc w:val="center"/>
      <w:rPr>
        <w:rFonts w:eastAsia="PMingLiU" w:cstheme="minorHAnsi"/>
        <w:sz w:val="18"/>
        <w:szCs w:val="18"/>
        <w:lang w:val="en-GB" w:eastAsia="zh-CN"/>
      </w:rPr>
    </w:pPr>
    <w:r w:rsidRPr="007B572A">
      <w:rPr>
        <w:rFonts w:eastAsia="PMingLiU" w:cstheme="minorHAnsi"/>
        <w:sz w:val="18"/>
        <w:szCs w:val="18"/>
        <w:lang w:val="en-GB" w:eastAsia="zh-CN"/>
      </w:rPr>
      <w:t>Rue Belliard/</w:t>
    </w:r>
    <w:proofErr w:type="spellStart"/>
    <w:r w:rsidRPr="007B572A">
      <w:rPr>
        <w:rFonts w:eastAsia="PMingLiU" w:cstheme="minorHAnsi"/>
        <w:sz w:val="18"/>
        <w:szCs w:val="18"/>
        <w:lang w:val="en-GB" w:eastAsia="zh-CN"/>
      </w:rPr>
      <w:t>Belliardstraat</w:t>
    </w:r>
    <w:proofErr w:type="spellEnd"/>
    <w:r w:rsidRPr="007B572A">
      <w:rPr>
        <w:rFonts w:eastAsia="PMingLiU" w:cstheme="minorHAnsi"/>
        <w:sz w:val="18"/>
        <w:szCs w:val="18"/>
        <w:lang w:val="en-GB" w:eastAsia="zh-CN"/>
      </w:rPr>
      <w:t xml:space="preserve"> 99 - 1040 Bruxelles/Brussel - BELGIQUE/BELGIË</w:t>
    </w:r>
  </w:p>
  <w:p w14:paraId="29130D8C" w14:textId="77777777" w:rsidR="004B7FAF" w:rsidRDefault="004B7FAF" w:rsidP="00AC3DA3">
    <w:pPr>
      <w:pStyle w:val="Footer"/>
      <w:spacing w:before="0"/>
      <w:jc w:val="center"/>
    </w:pPr>
    <w:r w:rsidRPr="007B572A">
      <w:rPr>
        <w:rFonts w:eastAsia="PMingLiU" w:cstheme="minorHAnsi"/>
        <w:sz w:val="18"/>
        <w:szCs w:val="18"/>
        <w:lang w:val="en-GB" w:eastAsia="zh-CN"/>
      </w:rPr>
      <w:t xml:space="preserve">Tel. +32 2546 9795 - E-mail: </w:t>
    </w:r>
    <w:hyperlink r:id="rId1" w:history="1">
      <w:r w:rsidRPr="007B572A">
        <w:rPr>
          <w:rFonts w:eastAsia="PMingLiU" w:cstheme="minorHAnsi"/>
          <w:sz w:val="18"/>
          <w:szCs w:val="18"/>
          <w:u w:val="single"/>
          <w:lang w:val="en-GB" w:eastAsia="zh-CN"/>
        </w:rPr>
        <w:t>georgios.meleas@eesc.europa.eu</w:t>
      </w:r>
    </w:hyperlink>
    <w:r w:rsidRPr="007B572A">
      <w:rPr>
        <w:rFonts w:eastAsia="PMingLiU" w:cstheme="minorHAnsi"/>
        <w:sz w:val="18"/>
        <w:szCs w:val="18"/>
        <w:lang w:val="en-GB" w:eastAsia="zh-CN"/>
      </w:rPr>
      <w:t xml:space="preserve"> - Internet: </w:t>
    </w:r>
    <w:hyperlink r:id="rId2" w:history="1">
      <w:r w:rsidRPr="007B572A">
        <w:rPr>
          <w:rFonts w:eastAsia="PMingLiU" w:cstheme="minorHAnsi"/>
          <w:sz w:val="18"/>
          <w:szCs w:val="18"/>
          <w:u w:val="single"/>
          <w:lang w:val="en-GB" w:eastAsia="zh-CN"/>
        </w:rPr>
        <w:t>www.eesc.europa.eu</w:t>
      </w:r>
    </w:hyperlink>
  </w:p>
  <w:p w14:paraId="5AFB6DA1" w14:textId="77777777" w:rsidR="004B7FAF" w:rsidRPr="00CF19D7" w:rsidRDefault="004B7FAF" w:rsidP="00CF19D7">
    <w:r w:rsidRPr="00CF19D7">
      <w:rPr>
        <w:noProof/>
        <w:lang w:val="en-US"/>
      </w:rPr>
      <mc:AlternateContent>
        <mc:Choice Requires="wps">
          <w:drawing>
            <wp:anchor distT="0" distB="0" distL="114300" distR="114300" simplePos="0" relativeHeight="251661312" behindDoc="1" locked="0" layoutInCell="1" allowOverlap="1" wp14:anchorId="42B21AB7" wp14:editId="45B7C20F">
              <wp:simplePos x="0" y="0"/>
              <wp:positionH relativeFrom="column">
                <wp:posOffset>-723458</wp:posOffset>
              </wp:positionH>
              <wp:positionV relativeFrom="paragraph">
                <wp:posOffset>137711</wp:posOffset>
              </wp:positionV>
              <wp:extent cx="7672705" cy="675861"/>
              <wp:effectExtent l="0" t="0" r="23495" b="10160"/>
              <wp:wrapNone/>
              <wp:docPr id="9" name="Text Box 9"/>
              <wp:cNvGraphicFramePr/>
              <a:graphic xmlns:a="http://schemas.openxmlformats.org/drawingml/2006/main">
                <a:graphicData uri="http://schemas.microsoft.com/office/word/2010/wordprocessingShape">
                  <wps:wsp>
                    <wps:cNvSpPr txBox="1"/>
                    <wps:spPr>
                      <a:xfrm>
                        <a:off x="0" y="0"/>
                        <a:ext cx="7672705" cy="675861"/>
                      </a:xfrm>
                      <a:prstGeom prst="rect">
                        <a:avLst/>
                      </a:prstGeom>
                      <a:solidFill>
                        <a:schemeClr val="accent6">
                          <a:lumMod val="75000"/>
                        </a:schemeClr>
                      </a:solidFill>
                      <a:ln w="6350">
                        <a:solidFill>
                          <a:srgbClr val="9E0000"/>
                        </a:solidFill>
                      </a:ln>
                      <a:effectLst/>
                    </wps:spPr>
                    <wps:style>
                      <a:lnRef idx="0">
                        <a:schemeClr val="accent1"/>
                      </a:lnRef>
                      <a:fillRef idx="0">
                        <a:schemeClr val="accent1"/>
                      </a:fillRef>
                      <a:effectRef idx="0">
                        <a:schemeClr val="accent1"/>
                      </a:effectRef>
                      <a:fontRef idx="minor">
                        <a:schemeClr val="dk1"/>
                      </a:fontRef>
                    </wps:style>
                    <wps:txbx>
                      <w:txbxContent>
                        <w:p w14:paraId="7EDDB664" w14:textId="77777777" w:rsidR="004B7FAF" w:rsidRPr="000A0D28" w:rsidRDefault="004B7FAF" w:rsidP="00E80D4C">
                          <w:pPr>
                            <w:rPr>
                              <w14:textOutline w14:w="9525" w14:cap="rnd" w14:cmpd="sng" w14:algn="ctr">
                                <w14:solidFill>
                                  <w14:srgbClr w14:val="9E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B21AB7" id="_x0000_t202" coordsize="21600,21600" o:spt="202" path="m,l,21600r21600,l21600,xe">
              <v:stroke joinstyle="miter"/>
              <v:path gradientshapeok="t" o:connecttype="rect"/>
            </v:shapetype>
            <v:shape id="Text Box 9" o:spid="_x0000_s1029" type="#_x0000_t202" style="position:absolute;margin-left:-56.95pt;margin-top:10.85pt;width:604.15pt;height:5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" fillcolor="#538135 [2409]" strokecolor="#9e0000" strokeweight=".5pt">
              <v:textbox>
                <w:txbxContent>
                  <w:p w14:paraId="7EDDB664" w14:textId="77777777" w:rsidR="004B7FAF" w:rsidRPr="000A0D28" w:rsidRDefault="004B7FAF" w:rsidP="00E80D4C">
                    <w:pPr>
                      <w:rPr>
                        <w14:textOutline w14:w="9525" w14:cap="rnd" w14:cmpd="sng" w14:algn="ctr">
                          <w14:solidFill>
                            <w14:srgbClr w14:val="9E0000"/>
                          </w14:solid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F5E4" w14:textId="77777777" w:rsidR="000F0966" w:rsidRDefault="000F0966" w:rsidP="00831C13">
      <w:pPr>
        <w:spacing w:before="0" w:after="0" w:line="240" w:lineRule="auto"/>
      </w:pPr>
      <w:r>
        <w:separator/>
      </w:r>
    </w:p>
  </w:footnote>
  <w:footnote w:type="continuationSeparator" w:id="0">
    <w:p w14:paraId="07440384" w14:textId="77777777" w:rsidR="000F0966" w:rsidRDefault="000F0966" w:rsidP="00831C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9BD8" w14:textId="1105CAB0" w:rsidR="004B7FAF" w:rsidRDefault="00831C13" w:rsidP="00387F43">
    <w:pPr>
      <w:rPr>
        <w:noProof/>
        <w:lang w:eastAsia="fr-BE"/>
      </w:rPr>
    </w:pPr>
    <w:r>
      <w:rPr>
        <w:noProof/>
      </w:rPr>
      <w:drawing>
        <wp:inline distT="0" distB="0" distL="0" distR="0" wp14:anchorId="543EA808" wp14:editId="00FBE3D6">
          <wp:extent cx="2393950" cy="1751672"/>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4644" cy="1774131"/>
                  </a:xfrm>
                  <a:prstGeom prst="rect">
                    <a:avLst/>
                  </a:prstGeom>
                  <a:noFill/>
                  <a:ln>
                    <a:noFill/>
                  </a:ln>
                </pic:spPr>
              </pic:pic>
            </a:graphicData>
          </a:graphic>
        </wp:inline>
      </w:drawing>
    </w:r>
    <w:r w:rsidR="004B7FAF">
      <w:rPr>
        <w:noProof/>
      </w:rPr>
      <mc:AlternateContent>
        <mc:Choice Requires="wps">
          <w:drawing>
            <wp:anchor distT="0" distB="0" distL="114300" distR="114300" simplePos="0" relativeHeight="251662336" behindDoc="0" locked="0" layoutInCell="1" allowOverlap="1" wp14:anchorId="56C7EC36" wp14:editId="4EBDC163">
              <wp:simplePos x="0" y="0"/>
              <wp:positionH relativeFrom="column">
                <wp:posOffset>4413849</wp:posOffset>
              </wp:positionH>
              <wp:positionV relativeFrom="paragraph">
                <wp:posOffset>1790891</wp:posOffset>
              </wp:positionV>
              <wp:extent cx="1945082" cy="614408"/>
              <wp:effectExtent l="0" t="0" r="17145" b="14605"/>
              <wp:wrapNone/>
              <wp:docPr id="626626754" name="Text Box 4"/>
              <wp:cNvGraphicFramePr/>
              <a:graphic xmlns:a="http://schemas.openxmlformats.org/drawingml/2006/main">
                <a:graphicData uri="http://schemas.microsoft.com/office/word/2010/wordprocessingShape">
                  <wps:wsp>
                    <wps:cNvSpPr txBox="1"/>
                    <wps:spPr>
                      <a:xfrm>
                        <a:off x="0" y="0"/>
                        <a:ext cx="1945082" cy="614408"/>
                      </a:xfrm>
                      <a:prstGeom prst="rect">
                        <a:avLst/>
                      </a:prstGeom>
                      <a:solidFill>
                        <a:schemeClr val="lt1"/>
                      </a:solidFill>
                      <a:ln w="6350">
                        <a:solidFill>
                          <a:prstClr val="black"/>
                        </a:solidFill>
                      </a:ln>
                    </wps:spPr>
                    <wps:txbx>
                      <w:txbxContent>
                        <w:p w14:paraId="0E8B41E5" w14:textId="77777777" w:rsidR="004B7FAF" w:rsidRPr="00203EAE" w:rsidRDefault="004B7FAF" w:rsidP="005E667A">
                          <w:pPr>
                            <w:jc w:val="center"/>
                            <w:rPr>
                              <w:lang w:val="en-GB"/>
                            </w:rPr>
                          </w:pPr>
                          <w:r w:rsidRPr="005E667A">
                            <w:rPr>
                              <w:b/>
                              <w:noProof/>
                              <w:color w:val="538135" w:themeColor="accent6" w:themeShade="BF"/>
                              <w:sz w:val="18"/>
                              <w:szCs w:val="18"/>
                              <w:lang w:val="en-GB" w:eastAsia="fr-BE"/>
                            </w:rPr>
                            <w:t>SECTION FOR ECONOMIC AND MONETARY UNION AND ECONOMIC AND SOCIAL</w:t>
                          </w:r>
                          <w:r w:rsidRPr="00E50C11">
                            <w:rPr>
                              <w:b/>
                              <w:noProof/>
                              <w:color w:val="538135" w:themeColor="accent6" w:themeShade="BF"/>
                              <w:lang w:val="en-GB" w:eastAsia="fr-BE"/>
                            </w:rPr>
                            <w:t xml:space="preserve"> COHESION (ECO)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C7EC36" id="_x0000_t202" coordsize="21600,21600" o:spt="202" path="m,l,21600r21600,l21600,xe">
              <v:stroke joinstyle="miter"/>
              <v:path gradientshapeok="t" o:connecttype="rect"/>
            </v:shapetype>
            <v:shape id="Text Box 4" o:spid="_x0000_s1026" type="#_x0000_t202" style="position:absolute;margin-left:347.55pt;margin-top:141pt;width:153.15pt;height:4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" fillcolor="white [3201]" strokeweight=".5pt">
              <v:textbox>
                <w:txbxContent>
                  <w:p w14:paraId="0E8B41E5" w14:textId="77777777" w:rsidR="004B7FAF" w:rsidRPr="00203EAE" w:rsidRDefault="004B7FAF" w:rsidP="005E667A">
                    <w:pPr>
                      <w:jc w:val="center"/>
                      <w:rPr>
                        <w:lang w:val="en-GB"/>
                      </w:rPr>
                    </w:pPr>
                    <w:r w:rsidRPr="005E667A">
                      <w:rPr>
                        <w:b/>
                        <w:noProof/>
                        <w:color w:val="538135" w:themeColor="accent6" w:themeShade="BF"/>
                        <w:sz w:val="18"/>
                        <w:szCs w:val="18"/>
                        <w:lang w:val="en-GB" w:eastAsia="fr-BE"/>
                      </w:rPr>
                      <w:t>SECTION FOR ECONOMIC AND MONETARY UNION AND ECONOMIC AND SOCIAL</w:t>
                    </w:r>
                    <w:r w:rsidRPr="00E50C11">
                      <w:rPr>
                        <w:b/>
                        <w:noProof/>
                        <w:color w:val="538135" w:themeColor="accent6" w:themeShade="BF"/>
                        <w:lang w:val="en-GB" w:eastAsia="fr-BE"/>
                      </w:rPr>
                      <w:t xml:space="preserve"> COHESION (ECO)</w:t>
                    </w:r>
                  </w:p>
                </w:txbxContent>
              </v:textbox>
            </v:shape>
          </w:pict>
        </mc:Fallback>
      </mc:AlternateContent>
    </w:r>
    <w:r w:rsidR="004B7FAF">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701F5CD2" wp14:editId="263D8E71">
              <wp:simplePos x="0" y="0"/>
              <wp:positionH relativeFrom="column">
                <wp:posOffset>4086713</wp:posOffset>
              </wp:positionH>
              <wp:positionV relativeFrom="paragraph">
                <wp:posOffset>305620</wp:posOffset>
              </wp:positionV>
              <wp:extent cx="2367563" cy="1654376"/>
              <wp:effectExtent l="0" t="0" r="0" b="3175"/>
              <wp:wrapNone/>
              <wp:docPr id="5" name="Text Box 5"/>
              <wp:cNvGraphicFramePr/>
              <a:graphic xmlns:a="http://schemas.openxmlformats.org/drawingml/2006/main">
                <a:graphicData uri="http://schemas.microsoft.com/office/word/2010/wordprocessingShape">
                  <wps:wsp>
                    <wps:cNvSpPr txBox="1"/>
                    <wps:spPr>
                      <a:xfrm>
                        <a:off x="0" y="0"/>
                        <a:ext cx="2367563" cy="16543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B8B3B5" w14:textId="77777777" w:rsidR="004B7FAF" w:rsidRDefault="004B7FAF" w:rsidP="00390252">
                          <w:pPr>
                            <w:spacing w:before="480" w:after="0" w:line="240" w:lineRule="auto"/>
                            <w:ind w:right="-397"/>
                            <w:jc w:val="center"/>
                            <w:rPr>
                              <w:rFonts w:ascii="Arial" w:hAnsi="Arial" w:cs="Arial"/>
                              <w:b/>
                              <w:i/>
                              <w:szCs w:val="24"/>
                              <w:lang w:val="en-US"/>
                            </w:rPr>
                          </w:pPr>
                          <w:r>
                            <w:rPr>
                              <w:noProof/>
                              <w:lang w:eastAsia="en-GB"/>
                            </w:rPr>
                            <w:drawing>
                              <wp:inline distT="0" distB="0" distL="0" distR="0" wp14:anchorId="1C3F206F" wp14:editId="6439F530">
                                <wp:extent cx="1671342" cy="1156066"/>
                                <wp:effectExtent l="0" t="0" r="5080" b="6350"/>
                                <wp:docPr id="41977887" name="Picture 41977887" title="EESCLogo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logo_EESC-vertical-positive-en-quadri_M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87344" cy="1167135"/>
                                        </a:xfrm>
                                        <a:prstGeom prst="rect">
                                          <a:avLst/>
                                        </a:prstGeom>
                                      </pic:spPr>
                                    </pic:pic>
                                  </a:graphicData>
                                </a:graphic>
                              </wp:inline>
                            </w:drawing>
                          </w:r>
                        </w:p>
                        <w:p w14:paraId="7ED30349" w14:textId="77777777" w:rsidR="004B7FAF" w:rsidRPr="00905187" w:rsidRDefault="004B7FAF" w:rsidP="00390252">
                          <w:pPr>
                            <w:spacing w:before="480" w:after="0" w:line="240" w:lineRule="auto"/>
                            <w:ind w:right="-397"/>
                            <w:jc w:val="center"/>
                            <w:rPr>
                              <w:rFonts w:ascii="Arial" w:hAnsi="Arial" w:cs="Arial"/>
                              <w:b/>
                              <w:i/>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F5CD2" id="Text Box 5" o:spid="_x0000_s1027" type="#_x0000_t202" style="position:absolute;margin-left:321.8pt;margin-top:24.05pt;width:186.4pt;height:13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" filled="f" stroked="f" strokeweight=".5pt">
              <v:textbox>
                <w:txbxContent>
                  <w:p w14:paraId="2EB8B3B5" w14:textId="77777777" w:rsidR="004B7FAF" w:rsidRDefault="004B7FAF" w:rsidP="00390252">
                    <w:pPr>
                      <w:spacing w:before="480" w:after="0" w:line="240" w:lineRule="auto"/>
                      <w:ind w:right="-397"/>
                      <w:jc w:val="center"/>
                      <w:rPr>
                        <w:rFonts w:ascii="Arial" w:hAnsi="Arial" w:cs="Arial"/>
                        <w:b/>
                        <w:i/>
                        <w:szCs w:val="24"/>
                        <w:lang w:val="en-US"/>
                      </w:rPr>
                    </w:pPr>
                    <w:r>
                      <w:rPr>
                        <w:noProof/>
                        <w:lang w:eastAsia="en-GB"/>
                      </w:rPr>
                      <w:drawing>
                        <wp:inline distT="0" distB="0" distL="0" distR="0" wp14:anchorId="1C3F206F" wp14:editId="6439F530">
                          <wp:extent cx="1671342" cy="1156066"/>
                          <wp:effectExtent l="0" t="0" r="5080" b="6350"/>
                          <wp:docPr id="41977887" name="Picture 41977887" title="EESCLogo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logo_EESC-vertical-positive-en-quadri_M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87344" cy="1167135"/>
                                  </a:xfrm>
                                  <a:prstGeom prst="rect">
                                    <a:avLst/>
                                  </a:prstGeom>
                                </pic:spPr>
                              </pic:pic>
                            </a:graphicData>
                          </a:graphic>
                        </wp:inline>
                      </w:drawing>
                    </w:r>
                  </w:p>
                  <w:p w14:paraId="7ED30349" w14:textId="77777777" w:rsidR="004B7FAF" w:rsidRPr="00905187" w:rsidRDefault="004B7FAF" w:rsidP="00390252">
                    <w:pPr>
                      <w:spacing w:before="480" w:after="0" w:line="240" w:lineRule="auto"/>
                      <w:ind w:right="-397"/>
                      <w:jc w:val="center"/>
                      <w:rPr>
                        <w:rFonts w:ascii="Arial" w:hAnsi="Arial" w:cs="Arial"/>
                        <w:b/>
                        <w:i/>
                        <w:szCs w:val="24"/>
                        <w:lang w:val="en-US"/>
                      </w:rPr>
                    </w:pPr>
                  </w:p>
                </w:txbxContent>
              </v:textbox>
            </v:shape>
          </w:pict>
        </mc:Fallback>
      </mc:AlternateContent>
    </w:r>
    <w:r w:rsidR="004B7FAF" w:rsidRPr="00601819">
      <w:rPr>
        <w:noProof/>
        <w:lang w:val="en-US"/>
      </w:rPr>
      <mc:AlternateContent>
        <mc:Choice Requires="wps">
          <w:drawing>
            <wp:anchor distT="0" distB="0" distL="114300" distR="114300" simplePos="0" relativeHeight="251660288" behindDoc="1" locked="0" layoutInCell="1" allowOverlap="1" wp14:anchorId="6324BB40" wp14:editId="1330657D">
              <wp:simplePos x="0" y="0"/>
              <wp:positionH relativeFrom="column">
                <wp:posOffset>-740410</wp:posOffset>
              </wp:positionH>
              <wp:positionV relativeFrom="paragraph">
                <wp:posOffset>-520506</wp:posOffset>
              </wp:positionV>
              <wp:extent cx="7672705" cy="874644"/>
              <wp:effectExtent l="0" t="0" r="23495" b="20955"/>
              <wp:wrapNone/>
              <wp:docPr id="8" name="Text Box 8"/>
              <wp:cNvGraphicFramePr/>
              <a:graphic xmlns:a="http://schemas.openxmlformats.org/drawingml/2006/main">
                <a:graphicData uri="http://schemas.microsoft.com/office/word/2010/wordprocessingShape">
                  <wps:wsp>
                    <wps:cNvSpPr txBox="1"/>
                    <wps:spPr>
                      <a:xfrm>
                        <a:off x="0" y="0"/>
                        <a:ext cx="7672705" cy="874644"/>
                      </a:xfrm>
                      <a:prstGeom prst="rect">
                        <a:avLst/>
                      </a:prstGeom>
                      <a:solidFill>
                        <a:schemeClr val="accent6">
                          <a:lumMod val="75000"/>
                        </a:schemeClr>
                      </a:solidFill>
                      <a:ln w="6350">
                        <a:solidFill>
                          <a:srgbClr val="9E0000"/>
                        </a:solidFill>
                      </a:ln>
                      <a:effectLst/>
                    </wps:spPr>
                    <wps:style>
                      <a:lnRef idx="0">
                        <a:schemeClr val="accent1"/>
                      </a:lnRef>
                      <a:fillRef idx="0">
                        <a:schemeClr val="accent1"/>
                      </a:fillRef>
                      <a:effectRef idx="0">
                        <a:schemeClr val="accent1"/>
                      </a:effectRef>
                      <a:fontRef idx="minor">
                        <a:schemeClr val="dk1"/>
                      </a:fontRef>
                    </wps:style>
                    <wps:txbx>
                      <w:txbxContent>
                        <w:p w14:paraId="7A001E3D" w14:textId="77777777" w:rsidR="004B7FAF" w:rsidRPr="000A0D28" w:rsidRDefault="004B7FAF">
                          <w:pPr>
                            <w:rPr>
                              <w14:textOutline w14:w="9525" w14:cap="rnd" w14:cmpd="sng" w14:algn="ctr">
                                <w14:solidFill>
                                  <w14:srgbClr w14:val="9E0000"/>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4BB40" id="Text Box 8" o:spid="_x0000_s1028" type="#_x0000_t202" style="position:absolute;margin-left:-58.3pt;margin-top:-41pt;width:604.15pt;height:68.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" fillcolor="#538135 [2409]" strokecolor="#9e0000" strokeweight=".5pt">
              <v:textbox>
                <w:txbxContent>
                  <w:p w14:paraId="7A001E3D" w14:textId="77777777" w:rsidR="004B7FAF" w:rsidRPr="000A0D28" w:rsidRDefault="004B7FAF">
                    <w:pPr>
                      <w:rPr>
                        <w14:textOutline w14:w="9525" w14:cap="rnd" w14:cmpd="sng" w14:algn="ctr">
                          <w14:solidFill>
                            <w14:srgbClr w14:val="9E0000"/>
                          </w14:solidFill>
                          <w14:prstDash w14:val="solid"/>
                          <w14:bevel/>
                        </w14:textOutline>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9332B"/>
    <w:multiLevelType w:val="multilevel"/>
    <w:tmpl w:val="5936C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645AC8"/>
    <w:multiLevelType w:val="hybridMultilevel"/>
    <w:tmpl w:val="C2B070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731034947">
    <w:abstractNumId w:val="0"/>
  </w:num>
  <w:num w:numId="2" w16cid:durableId="1057701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13"/>
    <w:rsid w:val="00021802"/>
    <w:rsid w:val="00075841"/>
    <w:rsid w:val="00094EA9"/>
    <w:rsid w:val="000B4DED"/>
    <w:rsid w:val="000F0966"/>
    <w:rsid w:val="0011388E"/>
    <w:rsid w:val="0018021E"/>
    <w:rsid w:val="00190088"/>
    <w:rsid w:val="001C496B"/>
    <w:rsid w:val="00242CC4"/>
    <w:rsid w:val="00297666"/>
    <w:rsid w:val="002D2DCE"/>
    <w:rsid w:val="002E60E2"/>
    <w:rsid w:val="002F1D25"/>
    <w:rsid w:val="0032362E"/>
    <w:rsid w:val="00335AE1"/>
    <w:rsid w:val="00353B3A"/>
    <w:rsid w:val="00363A8C"/>
    <w:rsid w:val="0038183B"/>
    <w:rsid w:val="00386204"/>
    <w:rsid w:val="003B2134"/>
    <w:rsid w:val="003F2A4F"/>
    <w:rsid w:val="003F55F9"/>
    <w:rsid w:val="00481425"/>
    <w:rsid w:val="004B7FAF"/>
    <w:rsid w:val="005060C0"/>
    <w:rsid w:val="005868DE"/>
    <w:rsid w:val="005D6F07"/>
    <w:rsid w:val="00610345"/>
    <w:rsid w:val="00632E4F"/>
    <w:rsid w:val="00636D78"/>
    <w:rsid w:val="0066767D"/>
    <w:rsid w:val="00675BFD"/>
    <w:rsid w:val="006E6BB9"/>
    <w:rsid w:val="00707FDE"/>
    <w:rsid w:val="0072725E"/>
    <w:rsid w:val="007432B1"/>
    <w:rsid w:val="007433A0"/>
    <w:rsid w:val="00753F47"/>
    <w:rsid w:val="007905D5"/>
    <w:rsid w:val="007A3FFC"/>
    <w:rsid w:val="007D68F2"/>
    <w:rsid w:val="007E1AC3"/>
    <w:rsid w:val="007E4ED2"/>
    <w:rsid w:val="00831C13"/>
    <w:rsid w:val="0088053A"/>
    <w:rsid w:val="008D2581"/>
    <w:rsid w:val="0091526D"/>
    <w:rsid w:val="00A3605D"/>
    <w:rsid w:val="00B165A3"/>
    <w:rsid w:val="00BA1DBC"/>
    <w:rsid w:val="00BB669F"/>
    <w:rsid w:val="00C444FD"/>
    <w:rsid w:val="00C8082A"/>
    <w:rsid w:val="00C966DD"/>
    <w:rsid w:val="00CA3D6E"/>
    <w:rsid w:val="00CB19E7"/>
    <w:rsid w:val="00CB606E"/>
    <w:rsid w:val="00CD7618"/>
    <w:rsid w:val="00CF59D6"/>
    <w:rsid w:val="00D24A34"/>
    <w:rsid w:val="00E44843"/>
    <w:rsid w:val="00E5153B"/>
    <w:rsid w:val="00EF1CFC"/>
    <w:rsid w:val="00F27F75"/>
    <w:rsid w:val="00F47D79"/>
    <w:rsid w:val="00F52C19"/>
    <w:rsid w:val="00FF1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2B9EC"/>
  <w15:chartTrackingRefBased/>
  <w15:docId w15:val="{7A70A118-4685-41E9-87ED-CFD41DBA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13"/>
    <w:pPr>
      <w:spacing w:before="100" w:after="200" w:line="276" w:lineRule="auto"/>
    </w:pPr>
    <w:rPr>
      <w:rFonts w:eastAsiaTheme="minorEastAsia"/>
      <w:kern w:val="0"/>
      <w:sz w:val="20"/>
      <w:szCs w:val="20"/>
      <w:lang w:val="fr-BE"/>
      <w14:ligatures w14:val="none"/>
    </w:rPr>
  </w:style>
  <w:style w:type="paragraph" w:styleId="Heading1">
    <w:name w:val="heading 1"/>
    <w:basedOn w:val="Normal"/>
    <w:next w:val="Normal"/>
    <w:link w:val="Heading1Char"/>
    <w:uiPriority w:val="9"/>
    <w:qFormat/>
    <w:rsid w:val="00831C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1C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1C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1C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1C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1C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C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C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C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C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1C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1C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1C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1C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1C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C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C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C13"/>
    <w:rPr>
      <w:rFonts w:eastAsiaTheme="majorEastAsia" w:cstheme="majorBidi"/>
      <w:color w:val="272727" w:themeColor="text1" w:themeTint="D8"/>
    </w:rPr>
  </w:style>
  <w:style w:type="paragraph" w:styleId="Title">
    <w:name w:val="Title"/>
    <w:basedOn w:val="Normal"/>
    <w:next w:val="Normal"/>
    <w:link w:val="TitleChar"/>
    <w:uiPriority w:val="10"/>
    <w:qFormat/>
    <w:rsid w:val="00831C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C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C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C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C13"/>
    <w:pPr>
      <w:spacing w:before="160"/>
      <w:jc w:val="center"/>
    </w:pPr>
    <w:rPr>
      <w:i/>
      <w:iCs/>
      <w:color w:val="404040" w:themeColor="text1" w:themeTint="BF"/>
    </w:rPr>
  </w:style>
  <w:style w:type="character" w:customStyle="1" w:styleId="QuoteChar">
    <w:name w:val="Quote Char"/>
    <w:basedOn w:val="DefaultParagraphFont"/>
    <w:link w:val="Quote"/>
    <w:uiPriority w:val="29"/>
    <w:rsid w:val="00831C13"/>
    <w:rPr>
      <w:i/>
      <w:iCs/>
      <w:color w:val="404040" w:themeColor="text1" w:themeTint="BF"/>
    </w:rPr>
  </w:style>
  <w:style w:type="paragraph" w:styleId="ListParagraph">
    <w:name w:val="List Paragraph"/>
    <w:basedOn w:val="Normal"/>
    <w:uiPriority w:val="34"/>
    <w:qFormat/>
    <w:rsid w:val="00831C13"/>
    <w:pPr>
      <w:ind w:left="720"/>
      <w:contextualSpacing/>
    </w:pPr>
  </w:style>
  <w:style w:type="character" w:styleId="IntenseEmphasis">
    <w:name w:val="Intense Emphasis"/>
    <w:basedOn w:val="DefaultParagraphFont"/>
    <w:uiPriority w:val="21"/>
    <w:qFormat/>
    <w:rsid w:val="00831C13"/>
    <w:rPr>
      <w:i/>
      <w:iCs/>
      <w:color w:val="2F5496" w:themeColor="accent1" w:themeShade="BF"/>
    </w:rPr>
  </w:style>
  <w:style w:type="paragraph" w:styleId="IntenseQuote">
    <w:name w:val="Intense Quote"/>
    <w:basedOn w:val="Normal"/>
    <w:next w:val="Normal"/>
    <w:link w:val="IntenseQuoteChar"/>
    <w:uiPriority w:val="30"/>
    <w:qFormat/>
    <w:rsid w:val="00831C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1C13"/>
    <w:rPr>
      <w:i/>
      <w:iCs/>
      <w:color w:val="2F5496" w:themeColor="accent1" w:themeShade="BF"/>
    </w:rPr>
  </w:style>
  <w:style w:type="character" w:styleId="IntenseReference">
    <w:name w:val="Intense Reference"/>
    <w:basedOn w:val="DefaultParagraphFont"/>
    <w:uiPriority w:val="32"/>
    <w:qFormat/>
    <w:rsid w:val="00831C13"/>
    <w:rPr>
      <w:b/>
      <w:bCs/>
      <w:smallCaps/>
      <w:color w:val="2F5496" w:themeColor="accent1" w:themeShade="BF"/>
      <w:spacing w:val="5"/>
    </w:rPr>
  </w:style>
  <w:style w:type="paragraph" w:styleId="Footer">
    <w:name w:val="footer"/>
    <w:basedOn w:val="Normal"/>
    <w:link w:val="FooterChar"/>
    <w:uiPriority w:val="99"/>
    <w:unhideWhenUsed/>
    <w:rsid w:val="00831C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31C13"/>
    <w:rPr>
      <w:rFonts w:eastAsiaTheme="minorEastAsia"/>
      <w:kern w:val="0"/>
      <w:sz w:val="20"/>
      <w:szCs w:val="20"/>
      <w:lang w:val="fr-BE"/>
      <w14:ligatures w14:val="none"/>
    </w:rPr>
  </w:style>
  <w:style w:type="character" w:styleId="Strong">
    <w:name w:val="Strong"/>
    <w:uiPriority w:val="22"/>
    <w:qFormat/>
    <w:rsid w:val="00831C13"/>
    <w:rPr>
      <w:b/>
      <w:bCs/>
    </w:rPr>
  </w:style>
  <w:style w:type="table" w:styleId="TableGrid">
    <w:name w:val="Table Grid"/>
    <w:basedOn w:val="TableNormal"/>
    <w:uiPriority w:val="39"/>
    <w:rsid w:val="00831C13"/>
    <w:pPr>
      <w:spacing w:before="100" w:after="0" w:line="240" w:lineRule="auto"/>
    </w:pPr>
    <w:rPr>
      <w:rFonts w:eastAsiaTheme="minorEastAsia"/>
      <w:kern w:val="0"/>
      <w:sz w:val="20"/>
      <w:szCs w:val="20"/>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1C1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31C13"/>
    <w:rPr>
      <w:rFonts w:eastAsiaTheme="minorEastAsia"/>
      <w:kern w:val="0"/>
      <w:sz w:val="20"/>
      <w:szCs w:val="20"/>
      <w:lang w:val="fr-BE"/>
      <w14:ligatures w14:val="none"/>
    </w:rPr>
  </w:style>
  <w:style w:type="paragraph" w:styleId="NormalWeb">
    <w:name w:val="Normal (Web)"/>
    <w:basedOn w:val="Normal"/>
    <w:uiPriority w:val="99"/>
    <w:semiHidden/>
    <w:unhideWhenUsed/>
    <w:rsid w:val="00FF1653"/>
    <w:rPr>
      <w:rFonts w:ascii="Times New Roman" w:hAnsi="Times New Roman" w:cs="Times New Roman"/>
      <w:sz w:val="24"/>
      <w:szCs w:val="24"/>
    </w:rPr>
  </w:style>
  <w:style w:type="character" w:customStyle="1" w:styleId="citation-14">
    <w:name w:val="citation-14"/>
    <w:basedOn w:val="DefaultParagraphFont"/>
    <w:rsid w:val="00CB606E"/>
  </w:style>
  <w:style w:type="character" w:customStyle="1" w:styleId="apple-converted-space">
    <w:name w:val="apple-converted-space"/>
    <w:basedOn w:val="DefaultParagraphFont"/>
    <w:rsid w:val="00CB606E"/>
  </w:style>
  <w:style w:type="character" w:customStyle="1" w:styleId="citation-13">
    <w:name w:val="citation-13"/>
    <w:basedOn w:val="DefaultParagraphFont"/>
    <w:rsid w:val="00CB606E"/>
  </w:style>
  <w:style w:type="character" w:customStyle="1" w:styleId="citation-12">
    <w:name w:val="citation-12"/>
    <w:basedOn w:val="DefaultParagraphFont"/>
    <w:rsid w:val="00CB606E"/>
  </w:style>
  <w:style w:type="character" w:customStyle="1" w:styleId="citation-11">
    <w:name w:val="citation-11"/>
    <w:basedOn w:val="DefaultParagraphFont"/>
    <w:rsid w:val="00CB606E"/>
  </w:style>
  <w:style w:type="character" w:customStyle="1" w:styleId="citation-10">
    <w:name w:val="citation-10"/>
    <w:basedOn w:val="DefaultParagraphFont"/>
    <w:rsid w:val="00CB606E"/>
  </w:style>
  <w:style w:type="character" w:customStyle="1" w:styleId="citation-9">
    <w:name w:val="citation-9"/>
    <w:basedOn w:val="DefaultParagraphFont"/>
    <w:rsid w:val="00CB6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2" Type="http://schemas.openxmlformats.org/officeDocument/2006/relationships/hyperlink" Target="http://www.eesc.europa.eu" TargetMode="External"/><Relationship Id="rId1" Type="http://schemas.openxmlformats.org/officeDocument/2006/relationships/hyperlink" Target="mailto:georgios.meleas@eesc.europa.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64E16383E4934CA3736B0ABBCAA4CF" ma:contentTypeVersion="11" ma:contentTypeDescription="Create a new document." ma:contentTypeScope="" ma:versionID="5e2987361482d8057b576d19f5890108">
  <xsd:schema xmlns:xsd="http://www.w3.org/2001/XMLSchema" xmlns:xs="http://www.w3.org/2001/XMLSchema" xmlns:p="http://schemas.microsoft.com/office/2006/metadata/properties" xmlns:ns2="0a1b2c5e-92f6-464f-9ead-f546a28a84b7" xmlns:ns3="3cddeab4-c2ce-488f-8ab4-2d393f53067e" targetNamespace="http://schemas.microsoft.com/office/2006/metadata/properties" ma:root="true" ma:fieldsID="ede3c0efbb9b80a9083b6d8394d62a2c" ns2:_="" ns3:_="">
    <xsd:import namespace="0a1b2c5e-92f6-464f-9ead-f546a28a84b7"/>
    <xsd:import namespace="3cddeab4-c2ce-488f-8ab4-2d393f5306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b2c5e-92f6-464f-9ead-f546a28a8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ddeab4-c2ce-488f-8ab4-2d393f5306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23fa03-a5a5-4191-866e-c20244ee2015}" ma:internalName="TaxCatchAll" ma:showField="CatchAllData" ma:web="3cddeab4-c2ce-488f-8ab4-2d393f5306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1b2c5e-92f6-464f-9ead-f546a28a84b7">
      <Terms xmlns="http://schemas.microsoft.com/office/infopath/2007/PartnerControls"/>
    </lcf76f155ced4ddcb4097134ff3c332f>
    <TaxCatchAll xmlns="3cddeab4-c2ce-488f-8ab4-2d393f53067e" xsi:nil="true"/>
  </documentManagement>
</p:properties>
</file>

<file path=customXml/itemProps1.xml><?xml version="1.0" encoding="utf-8"?>
<ds:datastoreItem xmlns:ds="http://schemas.openxmlformats.org/officeDocument/2006/customXml" ds:itemID="{BD59D771-8D9A-494F-8BEF-CD7168A228D1}">
  <ds:schemaRefs>
    <ds:schemaRef ds:uri="http://schemas.microsoft.com/sharepoint/v3/contenttype/forms"/>
  </ds:schemaRefs>
</ds:datastoreItem>
</file>

<file path=customXml/itemProps2.xml><?xml version="1.0" encoding="utf-8"?>
<ds:datastoreItem xmlns:ds="http://schemas.openxmlformats.org/officeDocument/2006/customXml" ds:itemID="{9BFD11A8-2B61-40DB-A9C7-27A545DD73B4}"/>
</file>

<file path=customXml/itemProps3.xml><?xml version="1.0" encoding="utf-8"?>
<ds:datastoreItem xmlns:ds="http://schemas.openxmlformats.org/officeDocument/2006/customXml" ds:itemID="{E08126AD-E696-4027-B672-F004B25F7764}">
  <ds:schemaRefs>
    <ds:schemaRef ds:uri="http://schemas.microsoft.com/office/2006/metadata/properties"/>
    <ds:schemaRef ds:uri="http://schemas.microsoft.com/office/infopath/2007/PartnerControls"/>
    <ds:schemaRef ds:uri="0a1b2c5e-92f6-464f-9ead-f546a28a84b7"/>
    <ds:schemaRef ds:uri="3cddeab4-c2ce-488f-8ab4-2d393f53067e"/>
  </ds:schemaRefs>
</ds:datastoreItem>
</file>

<file path=docMetadata/LabelInfo.xml><?xml version="1.0" encoding="utf-8"?>
<clbl:labelList xmlns:clbl="http://schemas.microsoft.com/office/2020/mipLabelMetadata">
  <clbl:label id="{01a4edc0-c130-4e09-bfd4-7b7de34700e6}" enabled="0" method="" siteId="{01a4edc0-c130-4e09-bfd4-7b7de34700e6}"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871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EESC-ECOR</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Meleas Georgios</dc:creator>
  <cp:keywords/>
  <dc:description/>
  <cp:lastModifiedBy>Meleas Georgios</cp:lastModifiedBy>
  <cp:revision>3</cp:revision>
  <cp:lastPrinted>2026-07-23T08:42:00Z</cp:lastPrinted>
  <dcterms:created xsi:type="dcterms:W3CDTF">2026-07-31T09:00:00Z</dcterms:created>
  <dcterms:modified xsi:type="dcterms:W3CDTF">2026-09-21T15:04:00Z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0x0101006964E16383E4934CA3736B0ABBCAA4CF</vt:lpwstr>
  </property>
  <property fmtid="{D5CDD505-2E9C-101B-9397-08002B2CF9AE}" pid="3" name="MediaServiceImageTags">
    <vt:lpwstr/>
  </property>
</Properties>
</file>