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1E677" w14:textId="77777777" w:rsidR="00B0371C" w:rsidRPr="004308F5" w:rsidRDefault="00B0371C" w:rsidP="00B0371C">
      <w:pPr>
        <w:pStyle w:val="Kop1"/>
        <w:rPr>
          <w:rFonts w:ascii="Arial" w:hAnsi="Arial" w:cs="Arial"/>
          <w:color w:val="auto"/>
          <w:sz w:val="32"/>
          <w:szCs w:val="32"/>
          <w:lang w:val="en-US"/>
        </w:rPr>
      </w:pPr>
      <w:r w:rsidRPr="004308F5">
        <w:rPr>
          <w:rFonts w:ascii="Arial" w:hAnsi="Arial" w:cs="Arial"/>
          <w:color w:val="auto"/>
          <w:sz w:val="32"/>
          <w:szCs w:val="32"/>
          <w:lang w:val="en-US"/>
        </w:rPr>
        <w:t xml:space="preserve">Session: </w:t>
      </w:r>
      <w:bookmarkStart w:id="0" w:name="_Hlk181101669"/>
      <w:r w:rsidRPr="004308F5">
        <w:rPr>
          <w:rFonts w:ascii="Arial" w:hAnsi="Arial" w:cs="Arial"/>
          <w:color w:val="auto"/>
          <w:sz w:val="32"/>
          <w:szCs w:val="32"/>
          <w:lang w:val="en-US"/>
        </w:rPr>
        <w:t>Taking the Next Step in Shaping Europe’s Rural Future with the Long-term Vision for Rural Areas</w:t>
      </w:r>
      <w:bookmarkEnd w:id="0"/>
    </w:p>
    <w:p w14:paraId="5753228C" w14:textId="77777777" w:rsidR="00D00EFE" w:rsidRPr="00D00EFE" w:rsidRDefault="00D00EFE" w:rsidP="00D00EFE">
      <w:pPr>
        <w:numPr>
          <w:ilvl w:val="0"/>
          <w:numId w:val="31"/>
        </w:numPr>
        <w:rPr>
          <w:rFonts w:ascii="Arial" w:eastAsiaTheme="majorEastAsia" w:hAnsi="Arial" w:cs="Arial"/>
          <w:lang w:val="en-US"/>
        </w:rPr>
      </w:pPr>
      <w:r w:rsidRPr="00D00EFE">
        <w:rPr>
          <w:rFonts w:ascii="Arial" w:eastAsiaTheme="majorEastAsia" w:hAnsi="Arial" w:cs="Arial"/>
          <w:b/>
          <w:bCs/>
          <w:lang w:val="en-US"/>
        </w:rPr>
        <w:t>What is crucial to leverage rural development and wellbeing in rural Europe?</w:t>
      </w:r>
    </w:p>
    <w:p w14:paraId="2B612D80" w14:textId="77777777" w:rsidR="00D00EFE" w:rsidRPr="00D00EFE" w:rsidRDefault="00D00EFE" w:rsidP="00D00EFE">
      <w:pPr>
        <w:numPr>
          <w:ilvl w:val="0"/>
          <w:numId w:val="31"/>
        </w:numPr>
        <w:rPr>
          <w:rFonts w:ascii="Arial" w:eastAsiaTheme="majorEastAsia" w:hAnsi="Arial" w:cs="Arial"/>
          <w:lang w:val="en-US"/>
        </w:rPr>
      </w:pPr>
      <w:r w:rsidRPr="00D00EFE">
        <w:rPr>
          <w:rFonts w:ascii="Arial" w:eastAsiaTheme="majorEastAsia" w:hAnsi="Arial" w:cs="Arial"/>
          <w:b/>
          <w:bCs/>
          <w:lang w:val="en-US"/>
        </w:rPr>
        <w:t xml:space="preserve">What priorities do you see when it comes down to measures? </w:t>
      </w:r>
    </w:p>
    <w:p w14:paraId="6C607ECD" w14:textId="2C77801D" w:rsidR="008A0148" w:rsidRDefault="00D00EFE" w:rsidP="00B0371C">
      <w:pPr>
        <w:rPr>
          <w:rStyle w:val="Kop2Char"/>
          <w:rFonts w:ascii="Arial" w:hAnsi="Arial" w:cs="Arial"/>
          <w:color w:val="auto"/>
          <w:sz w:val="22"/>
          <w:szCs w:val="22"/>
          <w:lang w:val="en-US"/>
        </w:rPr>
      </w:pPr>
      <w:r w:rsidRPr="00D00EFE">
        <w:rPr>
          <w:rFonts w:ascii="Arial" w:eastAsiaTheme="majorEastAsia" w:hAnsi="Arial" w:cs="Arial"/>
          <w:lang w:val="en-US"/>
        </w:rPr>
        <w:t>Challenges lie ahead for transforming the E</w:t>
      </w:r>
      <w:r>
        <w:rPr>
          <w:rFonts w:ascii="Arial" w:eastAsiaTheme="majorEastAsia" w:hAnsi="Arial" w:cs="Arial"/>
          <w:lang w:val="en-US"/>
        </w:rPr>
        <w:t xml:space="preserve">uropean </w:t>
      </w:r>
      <w:r w:rsidR="00FF20CF">
        <w:rPr>
          <w:rFonts w:ascii="Arial" w:eastAsiaTheme="majorEastAsia" w:hAnsi="Arial" w:cs="Arial"/>
          <w:lang w:val="en-US"/>
        </w:rPr>
        <w:t>Commission</w:t>
      </w:r>
      <w:r w:rsidR="00FF20CF" w:rsidRPr="00D00EFE">
        <w:rPr>
          <w:rFonts w:ascii="Arial" w:eastAsiaTheme="majorEastAsia" w:hAnsi="Arial" w:cs="Arial"/>
          <w:lang w:val="en-US"/>
        </w:rPr>
        <w:t>’s</w:t>
      </w:r>
      <w:r w:rsidRPr="00D00EFE">
        <w:rPr>
          <w:rFonts w:ascii="Arial" w:eastAsiaTheme="majorEastAsia" w:hAnsi="Arial" w:cs="Arial"/>
          <w:lang w:val="en-US"/>
        </w:rPr>
        <w:t xml:space="preserve"> ‘long-term vision</w:t>
      </w:r>
      <w:r>
        <w:rPr>
          <w:rFonts w:ascii="Arial" w:eastAsiaTheme="majorEastAsia" w:hAnsi="Arial" w:cs="Arial"/>
          <w:lang w:val="en-US"/>
        </w:rPr>
        <w:t xml:space="preserve"> for rural areas</w:t>
      </w:r>
      <w:r w:rsidRPr="00D00EFE">
        <w:rPr>
          <w:rFonts w:ascii="Arial" w:eastAsiaTheme="majorEastAsia" w:hAnsi="Arial" w:cs="Arial"/>
          <w:lang w:val="en-US"/>
        </w:rPr>
        <w:t>’ into a reality for rural areas</w:t>
      </w:r>
      <w:r>
        <w:rPr>
          <w:rFonts w:ascii="Arial" w:eastAsiaTheme="majorEastAsia" w:hAnsi="Arial" w:cs="Arial"/>
          <w:lang w:val="en-US"/>
        </w:rPr>
        <w:t xml:space="preserve">. </w:t>
      </w:r>
      <w:r w:rsidRPr="00D00EFE">
        <w:rPr>
          <w:rFonts w:ascii="Arial" w:eastAsiaTheme="majorEastAsia" w:hAnsi="Arial" w:cs="Arial"/>
          <w:lang w:val="en-US"/>
        </w:rPr>
        <w:t xml:space="preserve">How can EU institutions support national and subnational actors in overcoming identified challenges? </w:t>
      </w:r>
      <w:r>
        <w:rPr>
          <w:rFonts w:ascii="Arial" w:eastAsiaTheme="majorEastAsia" w:hAnsi="Arial" w:cs="Arial"/>
          <w:lang w:val="en-US"/>
        </w:rPr>
        <w:t>T</w:t>
      </w:r>
      <w:r w:rsidRPr="00D00EFE">
        <w:rPr>
          <w:rStyle w:val="Kop2Char"/>
          <w:rFonts w:ascii="Arial" w:hAnsi="Arial" w:cs="Arial"/>
          <w:color w:val="auto"/>
          <w:sz w:val="22"/>
          <w:szCs w:val="22"/>
          <w:lang w:val="en-US"/>
        </w:rPr>
        <w:t xml:space="preserve">he P10, the association for rural municipalities in the Netherlands hosted the participatory lab as part of the main </w:t>
      </w:r>
      <w:proofErr w:type="spellStart"/>
      <w:r w:rsidRPr="00D00EFE">
        <w:rPr>
          <w:rStyle w:val="Kop2Char"/>
          <w:rFonts w:ascii="Arial" w:hAnsi="Arial" w:cs="Arial"/>
          <w:color w:val="auto"/>
          <w:sz w:val="22"/>
          <w:szCs w:val="22"/>
          <w:lang w:val="en-US"/>
        </w:rPr>
        <w:t>programme</w:t>
      </w:r>
      <w:proofErr w:type="spellEnd"/>
      <w:r w:rsidRPr="00D00EFE">
        <w:rPr>
          <w:rStyle w:val="Kop2Char"/>
          <w:rFonts w:ascii="Arial" w:hAnsi="Arial" w:cs="Arial"/>
          <w:color w:val="auto"/>
          <w:sz w:val="22"/>
          <w:szCs w:val="22"/>
          <w:lang w:val="en-US"/>
        </w:rPr>
        <w:t xml:space="preserve"> of the European Week of Regions and Cities in Brussels. Under the title ‘</w:t>
      </w:r>
      <w:r w:rsidR="00EA17F5" w:rsidRPr="00EA17F5">
        <w:rPr>
          <w:rFonts w:ascii="Arial" w:eastAsiaTheme="majorEastAsia" w:hAnsi="Arial" w:cs="Arial"/>
          <w:lang w:val="en-US"/>
        </w:rPr>
        <w:t>Taking the Next Step in Shaping Europe’s Rural Future with the Long-term Vision for Rural Areas</w:t>
      </w:r>
      <w:r w:rsidRPr="00D00EFE">
        <w:rPr>
          <w:rStyle w:val="Kop2Char"/>
          <w:rFonts w:ascii="Arial" w:hAnsi="Arial" w:cs="Arial"/>
          <w:color w:val="auto"/>
          <w:sz w:val="22"/>
          <w:szCs w:val="22"/>
          <w:lang w:val="en-US"/>
        </w:rPr>
        <w:t xml:space="preserve">’, Ellen Nauta Chairwoman of P10 and mayor of the Dutch rural municipality of Hof van Twente </w:t>
      </w:r>
      <w:r w:rsidR="00EA17F5">
        <w:rPr>
          <w:rStyle w:val="Kop2Char"/>
          <w:rFonts w:ascii="Arial" w:hAnsi="Arial" w:cs="Arial"/>
          <w:color w:val="auto"/>
          <w:sz w:val="22"/>
          <w:szCs w:val="22"/>
          <w:lang w:val="en-US"/>
        </w:rPr>
        <w:t xml:space="preserve">and member of the Committee of Regions and cities </w:t>
      </w:r>
      <w:r w:rsidRPr="00D00EFE">
        <w:rPr>
          <w:rStyle w:val="Kop2Char"/>
          <w:rFonts w:ascii="Arial" w:hAnsi="Arial" w:cs="Arial"/>
          <w:color w:val="auto"/>
          <w:sz w:val="22"/>
          <w:szCs w:val="22"/>
          <w:lang w:val="en-US"/>
        </w:rPr>
        <w:t xml:space="preserve">moderated the session providing an interactive space to debate </w:t>
      </w:r>
      <w:r w:rsidR="00EA17F5">
        <w:rPr>
          <w:rStyle w:val="Kop2Char"/>
          <w:rFonts w:ascii="Arial" w:hAnsi="Arial" w:cs="Arial"/>
          <w:color w:val="auto"/>
          <w:sz w:val="22"/>
          <w:szCs w:val="22"/>
          <w:lang w:val="en-US"/>
        </w:rPr>
        <w:t xml:space="preserve">long term wellbeing with the most critical measures to take. </w:t>
      </w:r>
      <w:r w:rsidRPr="00D00EFE">
        <w:rPr>
          <w:rStyle w:val="Kop2Char"/>
          <w:rFonts w:ascii="Arial" w:hAnsi="Arial" w:cs="Arial"/>
          <w:color w:val="auto"/>
          <w:sz w:val="22"/>
          <w:szCs w:val="22"/>
          <w:lang w:val="en-US"/>
        </w:rPr>
        <w:t xml:space="preserve">A diversity of experiences </w:t>
      </w:r>
      <w:r w:rsidR="005E51E5">
        <w:rPr>
          <w:rStyle w:val="Kop2Char"/>
          <w:rFonts w:ascii="Arial" w:hAnsi="Arial" w:cs="Arial"/>
          <w:color w:val="auto"/>
          <w:sz w:val="22"/>
          <w:szCs w:val="22"/>
          <w:lang w:val="en-US"/>
        </w:rPr>
        <w:t xml:space="preserve">from different perspectives </w:t>
      </w:r>
      <w:r w:rsidR="00EA17F5">
        <w:rPr>
          <w:rStyle w:val="Kop2Char"/>
          <w:rFonts w:ascii="Arial" w:hAnsi="Arial" w:cs="Arial"/>
          <w:color w:val="auto"/>
          <w:sz w:val="22"/>
          <w:szCs w:val="22"/>
          <w:lang w:val="en-US"/>
        </w:rPr>
        <w:t xml:space="preserve">in practice </w:t>
      </w:r>
      <w:r w:rsidRPr="00D00EFE">
        <w:rPr>
          <w:rStyle w:val="Kop2Char"/>
          <w:rFonts w:ascii="Arial" w:hAnsi="Arial" w:cs="Arial"/>
          <w:color w:val="auto"/>
          <w:sz w:val="22"/>
          <w:szCs w:val="22"/>
          <w:lang w:val="en-US"/>
        </w:rPr>
        <w:t>kick started the discussion.</w:t>
      </w:r>
    </w:p>
    <w:p w14:paraId="73ABDE5F" w14:textId="77777777" w:rsidR="00161449" w:rsidRPr="00811F75" w:rsidRDefault="00EA17F5" w:rsidP="00EA17F5">
      <w:pPr>
        <w:rPr>
          <w:rFonts w:ascii="Arial" w:eastAsiaTheme="majorEastAsia" w:hAnsi="Arial" w:cs="Arial"/>
          <w:lang w:val="en-US"/>
        </w:rPr>
      </w:pPr>
      <w:r w:rsidRPr="00EA17F5">
        <w:rPr>
          <w:rFonts w:ascii="Arial" w:eastAsiaTheme="majorEastAsia" w:hAnsi="Arial" w:cs="Arial"/>
          <w:b/>
          <w:bCs/>
          <w:lang w:val="en-US"/>
        </w:rPr>
        <w:t>Silvia Nanni</w:t>
      </w:r>
      <w:r>
        <w:rPr>
          <w:rFonts w:ascii="Arial" w:eastAsiaTheme="majorEastAsia" w:hAnsi="Arial" w:cs="Arial"/>
          <w:b/>
          <w:bCs/>
          <w:lang w:val="en-US"/>
        </w:rPr>
        <w:t xml:space="preserve">, </w:t>
      </w:r>
      <w:r w:rsidRPr="00EA17F5">
        <w:rPr>
          <w:rFonts w:ascii="Arial" w:eastAsiaTheme="majorEastAsia" w:hAnsi="Arial" w:cs="Arial"/>
          <w:lang w:val="en-US"/>
        </w:rPr>
        <w:t xml:space="preserve">Policy expert </w:t>
      </w:r>
      <w:r>
        <w:rPr>
          <w:rFonts w:ascii="Arial" w:eastAsiaTheme="majorEastAsia" w:hAnsi="Arial" w:cs="Arial"/>
          <w:lang w:val="en-US"/>
        </w:rPr>
        <w:t>of th</w:t>
      </w:r>
      <w:r w:rsidR="00300753">
        <w:rPr>
          <w:rFonts w:ascii="Arial" w:eastAsiaTheme="majorEastAsia" w:hAnsi="Arial" w:cs="Arial"/>
          <w:lang w:val="en-US"/>
        </w:rPr>
        <w:t>e</w:t>
      </w:r>
      <w:r>
        <w:rPr>
          <w:rFonts w:ascii="Arial" w:eastAsiaTheme="majorEastAsia" w:hAnsi="Arial" w:cs="Arial"/>
          <w:lang w:val="en-US"/>
        </w:rPr>
        <w:t xml:space="preserve"> </w:t>
      </w:r>
      <w:r w:rsidRPr="00EA17F5">
        <w:rPr>
          <w:rFonts w:ascii="Arial" w:eastAsiaTheme="majorEastAsia" w:hAnsi="Arial" w:cs="Arial"/>
          <w:lang w:val="en-US"/>
        </w:rPr>
        <w:t>European Commission</w:t>
      </w:r>
      <w:r>
        <w:rPr>
          <w:rFonts w:ascii="Arial" w:eastAsiaTheme="majorEastAsia" w:hAnsi="Arial" w:cs="Arial"/>
          <w:lang w:val="en-US"/>
        </w:rPr>
        <w:t>,</w:t>
      </w:r>
      <w:r w:rsidRPr="00EA17F5">
        <w:rPr>
          <w:rFonts w:ascii="Arial" w:eastAsiaTheme="majorEastAsia" w:hAnsi="Arial" w:cs="Arial"/>
          <w:lang w:val="en-US"/>
        </w:rPr>
        <w:t xml:space="preserve"> DG AGRI</w:t>
      </w:r>
      <w:r w:rsidR="00300753" w:rsidRPr="00300753">
        <w:rPr>
          <w:rFonts w:ascii="Arial" w:eastAsiaTheme="majorEastAsia" w:hAnsi="Arial" w:cs="Arial"/>
          <w:lang w:val="en-US"/>
        </w:rPr>
        <w:t xml:space="preserve"> </w:t>
      </w:r>
      <w:r w:rsidR="00300753">
        <w:rPr>
          <w:rFonts w:ascii="Arial" w:eastAsiaTheme="majorEastAsia" w:hAnsi="Arial" w:cs="Arial"/>
          <w:lang w:val="en-US"/>
        </w:rPr>
        <w:t xml:space="preserve">highlighted </w:t>
      </w:r>
      <w:r w:rsidR="00300753" w:rsidRPr="00300753">
        <w:rPr>
          <w:rFonts w:ascii="Arial" w:eastAsiaTheme="majorEastAsia" w:hAnsi="Arial" w:cs="Arial"/>
          <w:lang w:val="en-US"/>
        </w:rPr>
        <w:t xml:space="preserve">the contributions of EU funding to rural areas and </w:t>
      </w:r>
      <w:r w:rsidR="00300753">
        <w:rPr>
          <w:rFonts w:ascii="Arial" w:eastAsiaTheme="majorEastAsia" w:hAnsi="Arial" w:cs="Arial"/>
          <w:lang w:val="en-US"/>
        </w:rPr>
        <w:t>shared her insights on</w:t>
      </w:r>
      <w:r w:rsidR="00300753" w:rsidRPr="00300753">
        <w:rPr>
          <w:rFonts w:ascii="Arial" w:eastAsiaTheme="majorEastAsia" w:hAnsi="Arial" w:cs="Arial"/>
          <w:lang w:val="en-US"/>
        </w:rPr>
        <w:t xml:space="preserve"> strategies for enhancing financial support for rural areas</w:t>
      </w:r>
      <w:r w:rsidR="00300753">
        <w:rPr>
          <w:rFonts w:ascii="Arial" w:eastAsiaTheme="majorEastAsia" w:hAnsi="Arial" w:cs="Arial"/>
          <w:lang w:val="en-US"/>
        </w:rPr>
        <w:t xml:space="preserve">. She elaborated </w:t>
      </w:r>
      <w:r w:rsidR="00161449">
        <w:rPr>
          <w:rFonts w:ascii="Arial" w:eastAsiaTheme="majorEastAsia" w:hAnsi="Arial" w:cs="Arial"/>
          <w:lang w:val="en-US"/>
        </w:rPr>
        <w:t xml:space="preserve">on </w:t>
      </w:r>
      <w:r w:rsidR="00161449" w:rsidRPr="00300753">
        <w:rPr>
          <w:rFonts w:ascii="Arial" w:eastAsiaTheme="majorEastAsia" w:hAnsi="Arial" w:cs="Arial"/>
          <w:lang w:val="en-US"/>
        </w:rPr>
        <w:t>key achievements and ways forward</w:t>
      </w:r>
      <w:r w:rsidR="00161449">
        <w:rPr>
          <w:rFonts w:ascii="Arial" w:eastAsiaTheme="majorEastAsia" w:hAnsi="Arial" w:cs="Arial"/>
          <w:lang w:val="en-US"/>
        </w:rPr>
        <w:t xml:space="preserve">. </w:t>
      </w:r>
      <w:r w:rsidR="00161449" w:rsidRPr="00161449">
        <w:rPr>
          <w:rFonts w:ascii="Arial" w:eastAsiaTheme="majorEastAsia" w:hAnsi="Arial" w:cs="Arial"/>
          <w:lang w:val="en-US"/>
        </w:rPr>
        <w:t xml:space="preserve">EU funds have played a significant role in developing rural areas by supporting infrastructure, economic growth, and community initiatives. However, the effectiveness of this support </w:t>
      </w:r>
      <w:r w:rsidR="00161449" w:rsidRPr="00811F75">
        <w:rPr>
          <w:rFonts w:ascii="Arial" w:eastAsiaTheme="majorEastAsia" w:hAnsi="Arial" w:cs="Arial"/>
          <w:lang w:val="en-US"/>
        </w:rPr>
        <w:t>varies in each region.</w:t>
      </w:r>
    </w:p>
    <w:p w14:paraId="7D6172EC" w14:textId="65ED6AFE" w:rsidR="00811F75" w:rsidRPr="00811F75" w:rsidRDefault="00811F75" w:rsidP="00811F75">
      <w:pPr>
        <w:rPr>
          <w:rFonts w:ascii="Arial" w:eastAsiaTheme="majorEastAsia" w:hAnsi="Arial" w:cs="Arial"/>
          <w:lang w:val="en-US"/>
        </w:rPr>
      </w:pPr>
      <w:r w:rsidRPr="00811F75">
        <w:rPr>
          <w:rFonts w:ascii="Arial" w:eastAsiaTheme="majorEastAsia" w:hAnsi="Arial" w:cs="Arial"/>
          <w:b/>
          <w:bCs/>
          <w:lang w:val="fr-FR"/>
        </w:rPr>
        <w:t>Bettina Bock</w:t>
      </w:r>
      <w:r>
        <w:rPr>
          <w:rFonts w:ascii="Arial" w:eastAsiaTheme="majorEastAsia" w:hAnsi="Arial" w:cs="Arial"/>
          <w:b/>
          <w:bCs/>
          <w:lang w:val="fr-FR"/>
        </w:rPr>
        <w:t xml:space="preserve">, </w:t>
      </w:r>
      <w:r w:rsidRPr="00811F75">
        <w:rPr>
          <w:rFonts w:ascii="Arial" w:eastAsiaTheme="majorEastAsia" w:hAnsi="Arial" w:cs="Arial"/>
          <w:lang w:val="fr-FR"/>
        </w:rPr>
        <w:t xml:space="preserve">Professor of inclusive rural </w:t>
      </w:r>
      <w:proofErr w:type="spellStart"/>
      <w:r w:rsidRPr="00811F75">
        <w:rPr>
          <w:rFonts w:ascii="Arial" w:eastAsiaTheme="majorEastAsia" w:hAnsi="Arial" w:cs="Arial"/>
          <w:lang w:val="fr-FR"/>
        </w:rPr>
        <w:t>development</w:t>
      </w:r>
      <w:proofErr w:type="spellEnd"/>
      <w:r>
        <w:rPr>
          <w:rFonts w:ascii="Arial" w:eastAsiaTheme="majorEastAsia" w:hAnsi="Arial" w:cs="Arial"/>
          <w:lang w:val="fr-FR"/>
        </w:rPr>
        <w:t xml:space="preserve">, </w:t>
      </w:r>
      <w:r w:rsidRPr="00811F75">
        <w:rPr>
          <w:rFonts w:ascii="Arial" w:eastAsiaTheme="majorEastAsia" w:hAnsi="Arial" w:cs="Arial"/>
          <w:lang w:val="fr-FR"/>
        </w:rPr>
        <w:t xml:space="preserve">Wageningen </w:t>
      </w:r>
      <w:proofErr w:type="spellStart"/>
      <w:r w:rsidRPr="00811F75">
        <w:rPr>
          <w:rFonts w:ascii="Arial" w:eastAsiaTheme="majorEastAsia" w:hAnsi="Arial" w:cs="Arial"/>
          <w:lang w:val="fr-FR"/>
        </w:rPr>
        <w:t>University</w:t>
      </w:r>
      <w:proofErr w:type="spellEnd"/>
      <w:r>
        <w:rPr>
          <w:rFonts w:ascii="Arial" w:eastAsiaTheme="majorEastAsia" w:hAnsi="Arial" w:cs="Arial"/>
          <w:lang w:val="fr-FR"/>
        </w:rPr>
        <w:t xml:space="preserve"> in the </w:t>
      </w:r>
      <w:proofErr w:type="spellStart"/>
      <w:r>
        <w:rPr>
          <w:rFonts w:ascii="Arial" w:eastAsiaTheme="majorEastAsia" w:hAnsi="Arial" w:cs="Arial"/>
          <w:lang w:val="fr-FR"/>
        </w:rPr>
        <w:t>Netherlands</w:t>
      </w:r>
      <w:proofErr w:type="spellEnd"/>
      <w:r>
        <w:rPr>
          <w:rFonts w:ascii="Arial" w:eastAsiaTheme="majorEastAsia" w:hAnsi="Arial" w:cs="Arial"/>
          <w:lang w:val="fr-FR"/>
        </w:rPr>
        <w:t xml:space="preserve"> </w:t>
      </w:r>
      <w:proofErr w:type="spellStart"/>
      <w:r>
        <w:rPr>
          <w:rFonts w:ascii="Arial" w:eastAsiaTheme="majorEastAsia" w:hAnsi="Arial" w:cs="Arial"/>
          <w:lang w:val="fr-FR"/>
        </w:rPr>
        <w:t>shared</w:t>
      </w:r>
      <w:proofErr w:type="spellEnd"/>
      <w:r>
        <w:rPr>
          <w:rFonts w:ascii="Arial" w:eastAsiaTheme="majorEastAsia" w:hAnsi="Arial" w:cs="Arial"/>
          <w:lang w:val="fr-FR"/>
        </w:rPr>
        <w:t xml:space="preserve"> </w:t>
      </w:r>
      <w:proofErr w:type="spellStart"/>
      <w:r>
        <w:rPr>
          <w:rFonts w:ascii="Arial" w:eastAsiaTheme="majorEastAsia" w:hAnsi="Arial" w:cs="Arial"/>
          <w:lang w:val="fr-FR"/>
        </w:rPr>
        <w:t>her</w:t>
      </w:r>
      <w:proofErr w:type="spellEnd"/>
      <w:r>
        <w:rPr>
          <w:rFonts w:ascii="Arial" w:eastAsiaTheme="majorEastAsia" w:hAnsi="Arial" w:cs="Arial"/>
          <w:lang w:val="fr-FR"/>
        </w:rPr>
        <w:t xml:space="preserve"> insights and </w:t>
      </w:r>
      <w:proofErr w:type="spellStart"/>
      <w:r>
        <w:rPr>
          <w:rFonts w:ascii="Arial" w:eastAsiaTheme="majorEastAsia" w:hAnsi="Arial" w:cs="Arial"/>
          <w:lang w:val="fr-FR"/>
        </w:rPr>
        <w:t>experience</w:t>
      </w:r>
      <w:proofErr w:type="spellEnd"/>
      <w:r>
        <w:rPr>
          <w:rFonts w:ascii="Arial" w:eastAsiaTheme="majorEastAsia" w:hAnsi="Arial" w:cs="Arial"/>
          <w:lang w:val="fr-FR"/>
        </w:rPr>
        <w:t xml:space="preserve"> </w:t>
      </w:r>
      <w:proofErr w:type="spellStart"/>
      <w:r>
        <w:rPr>
          <w:rFonts w:ascii="Arial" w:eastAsiaTheme="majorEastAsia" w:hAnsi="Arial" w:cs="Arial"/>
          <w:lang w:val="fr-FR"/>
        </w:rPr>
        <w:t>based</w:t>
      </w:r>
      <w:proofErr w:type="spellEnd"/>
      <w:r>
        <w:rPr>
          <w:rFonts w:ascii="Arial" w:eastAsiaTheme="majorEastAsia" w:hAnsi="Arial" w:cs="Arial"/>
          <w:lang w:val="fr-FR"/>
        </w:rPr>
        <w:t xml:space="preserve"> on </w:t>
      </w:r>
      <w:proofErr w:type="spellStart"/>
      <w:r>
        <w:rPr>
          <w:rFonts w:ascii="Arial" w:eastAsiaTheme="majorEastAsia" w:hAnsi="Arial" w:cs="Arial"/>
          <w:lang w:val="fr-FR"/>
        </w:rPr>
        <w:t>research</w:t>
      </w:r>
      <w:proofErr w:type="spellEnd"/>
      <w:r>
        <w:rPr>
          <w:rFonts w:ascii="Arial" w:eastAsiaTheme="majorEastAsia" w:hAnsi="Arial" w:cs="Arial"/>
          <w:lang w:val="fr-FR"/>
        </w:rPr>
        <w:t>, com</w:t>
      </w:r>
      <w:r w:rsidRPr="00811F75">
        <w:rPr>
          <w:rFonts w:ascii="Arial" w:eastAsiaTheme="majorEastAsia" w:hAnsi="Arial" w:cs="Arial"/>
          <w:lang w:val="en-US"/>
        </w:rPr>
        <w:t>par</w:t>
      </w:r>
      <w:r>
        <w:rPr>
          <w:rFonts w:ascii="Arial" w:eastAsiaTheme="majorEastAsia" w:hAnsi="Arial" w:cs="Arial"/>
          <w:lang w:val="en-US"/>
        </w:rPr>
        <w:t xml:space="preserve">ing </w:t>
      </w:r>
      <w:r w:rsidRPr="00811F75">
        <w:rPr>
          <w:rFonts w:ascii="Arial" w:eastAsiaTheme="majorEastAsia" w:hAnsi="Arial" w:cs="Arial"/>
          <w:lang w:val="en-US"/>
        </w:rPr>
        <w:t>international policies for maintaining basic services in rural areas</w:t>
      </w:r>
      <w:r>
        <w:rPr>
          <w:rFonts w:ascii="Arial" w:eastAsiaTheme="majorEastAsia" w:hAnsi="Arial" w:cs="Arial"/>
          <w:lang w:val="en-US"/>
        </w:rPr>
        <w:t xml:space="preserve">. </w:t>
      </w:r>
      <w:r w:rsidR="001A4D68">
        <w:rPr>
          <w:rFonts w:ascii="Arial" w:eastAsiaTheme="majorEastAsia" w:hAnsi="Arial" w:cs="Arial"/>
          <w:lang w:val="en-US"/>
        </w:rPr>
        <w:t>M</w:t>
      </w:r>
      <w:r w:rsidR="001A4D68" w:rsidRPr="001A4D68">
        <w:rPr>
          <w:rFonts w:ascii="Arial" w:eastAsiaTheme="majorEastAsia" w:hAnsi="Arial" w:cs="Arial"/>
          <w:lang w:val="en-US"/>
        </w:rPr>
        <w:t xml:space="preserve">aintaining services is important for the future of </w:t>
      </w:r>
      <w:r w:rsidR="001A4D68">
        <w:rPr>
          <w:rFonts w:ascii="Arial" w:eastAsiaTheme="majorEastAsia" w:hAnsi="Arial" w:cs="Arial"/>
          <w:lang w:val="en-US"/>
        </w:rPr>
        <w:t xml:space="preserve">rural </w:t>
      </w:r>
      <w:r w:rsidR="001A4D68" w:rsidRPr="001A4D68">
        <w:rPr>
          <w:rFonts w:ascii="Arial" w:eastAsiaTheme="majorEastAsia" w:hAnsi="Arial" w:cs="Arial"/>
          <w:lang w:val="en-US"/>
        </w:rPr>
        <w:t xml:space="preserve">areas and </w:t>
      </w:r>
      <w:r w:rsidR="001A4D68">
        <w:rPr>
          <w:rFonts w:ascii="Arial" w:eastAsiaTheme="majorEastAsia" w:hAnsi="Arial" w:cs="Arial"/>
          <w:lang w:val="en-US"/>
        </w:rPr>
        <w:t xml:space="preserve">it </w:t>
      </w:r>
      <w:r w:rsidR="001A4D68" w:rsidRPr="001A4D68">
        <w:rPr>
          <w:rFonts w:ascii="Arial" w:eastAsiaTheme="majorEastAsia" w:hAnsi="Arial" w:cs="Arial"/>
          <w:lang w:val="en-US"/>
        </w:rPr>
        <w:t xml:space="preserve">requires different policies than those for urban areas. </w:t>
      </w:r>
      <w:r w:rsidR="001A4D68">
        <w:rPr>
          <w:rFonts w:ascii="Arial" w:eastAsiaTheme="majorEastAsia" w:hAnsi="Arial" w:cs="Arial"/>
          <w:lang w:val="en-US"/>
        </w:rPr>
        <w:t xml:space="preserve">She </w:t>
      </w:r>
      <w:r w:rsidR="001A4D68" w:rsidRPr="001A4D68">
        <w:rPr>
          <w:rFonts w:ascii="Arial" w:eastAsiaTheme="majorEastAsia" w:hAnsi="Arial" w:cs="Arial"/>
          <w:lang w:val="en-US"/>
        </w:rPr>
        <w:t>advocate</w:t>
      </w:r>
      <w:r w:rsidR="001A4D68">
        <w:rPr>
          <w:rFonts w:ascii="Arial" w:eastAsiaTheme="majorEastAsia" w:hAnsi="Arial" w:cs="Arial"/>
          <w:lang w:val="en-US"/>
        </w:rPr>
        <w:t>d</w:t>
      </w:r>
      <w:r w:rsidR="001A4D68" w:rsidRPr="001A4D68">
        <w:rPr>
          <w:rFonts w:ascii="Arial" w:eastAsiaTheme="majorEastAsia" w:hAnsi="Arial" w:cs="Arial"/>
          <w:lang w:val="en-US"/>
        </w:rPr>
        <w:t xml:space="preserve"> for tailored regulations and funding, adapted to the reality of the region and </w:t>
      </w:r>
      <w:r w:rsidR="001A4D68">
        <w:rPr>
          <w:rFonts w:ascii="Arial" w:eastAsiaTheme="majorEastAsia" w:hAnsi="Arial" w:cs="Arial"/>
          <w:lang w:val="en-US"/>
        </w:rPr>
        <w:t>rural area</w:t>
      </w:r>
      <w:r w:rsidR="001A4D68" w:rsidRPr="001A4D68">
        <w:rPr>
          <w:rFonts w:ascii="Arial" w:eastAsiaTheme="majorEastAsia" w:hAnsi="Arial" w:cs="Arial"/>
          <w:lang w:val="en-US"/>
        </w:rPr>
        <w:t>.</w:t>
      </w:r>
    </w:p>
    <w:p w14:paraId="54EADC2F" w14:textId="3810E85F" w:rsidR="00EA17F5" w:rsidRPr="0041221E" w:rsidRDefault="001A4D68" w:rsidP="00B0371C">
      <w:pPr>
        <w:rPr>
          <w:rStyle w:val="Kop2Char"/>
          <w:rFonts w:ascii="Arial" w:hAnsi="Arial" w:cs="Arial"/>
          <w:color w:val="auto"/>
          <w:sz w:val="22"/>
          <w:szCs w:val="22"/>
          <w:lang w:val="en-US"/>
        </w:rPr>
      </w:pPr>
      <w:r w:rsidRPr="001A4D68">
        <w:rPr>
          <w:rFonts w:ascii="Arial" w:eastAsiaTheme="majorEastAsia" w:hAnsi="Arial" w:cs="Arial"/>
          <w:b/>
          <w:bCs/>
          <w:lang w:val="fr-FR"/>
        </w:rPr>
        <w:t>Ben van Essen</w:t>
      </w:r>
      <w:r>
        <w:rPr>
          <w:rFonts w:ascii="Arial" w:eastAsiaTheme="majorEastAsia" w:hAnsi="Arial" w:cs="Arial"/>
          <w:b/>
          <w:bCs/>
          <w:lang w:val="fr-FR"/>
        </w:rPr>
        <w:t xml:space="preserve">, </w:t>
      </w:r>
      <w:r w:rsidRPr="001A4D68">
        <w:rPr>
          <w:rFonts w:ascii="Arial" w:eastAsiaTheme="majorEastAsia" w:hAnsi="Arial" w:cs="Arial"/>
          <w:lang w:val="fr-FR"/>
        </w:rPr>
        <w:t xml:space="preserve">Vice </w:t>
      </w:r>
      <w:proofErr w:type="spellStart"/>
      <w:r w:rsidRPr="001A4D68">
        <w:rPr>
          <w:rFonts w:ascii="Arial" w:eastAsiaTheme="majorEastAsia" w:hAnsi="Arial" w:cs="Arial"/>
          <w:lang w:val="fr-FR"/>
        </w:rPr>
        <w:t>President</w:t>
      </w:r>
      <w:proofErr w:type="spellEnd"/>
      <w:r w:rsidRPr="001A4D68">
        <w:rPr>
          <w:rFonts w:ascii="Arial" w:eastAsiaTheme="majorEastAsia" w:hAnsi="Arial" w:cs="Arial"/>
          <w:lang w:val="fr-FR"/>
        </w:rPr>
        <w:t xml:space="preserve"> </w:t>
      </w:r>
      <w:proofErr w:type="spellStart"/>
      <w:r w:rsidRPr="001A4D68">
        <w:rPr>
          <w:rFonts w:ascii="Arial" w:eastAsiaTheme="majorEastAsia" w:hAnsi="Arial" w:cs="Arial"/>
          <w:lang w:val="fr-FR"/>
        </w:rPr>
        <w:t>European</w:t>
      </w:r>
      <w:proofErr w:type="spellEnd"/>
      <w:r w:rsidRPr="001A4D68">
        <w:rPr>
          <w:rFonts w:ascii="Arial" w:eastAsiaTheme="majorEastAsia" w:hAnsi="Arial" w:cs="Arial"/>
          <w:lang w:val="fr-FR"/>
        </w:rPr>
        <w:t xml:space="preserve"> Rural Co</w:t>
      </w:r>
      <w:r>
        <w:rPr>
          <w:rFonts w:ascii="Arial" w:eastAsiaTheme="majorEastAsia" w:hAnsi="Arial" w:cs="Arial"/>
          <w:lang w:val="fr-FR"/>
        </w:rPr>
        <w:t>m</w:t>
      </w:r>
      <w:r w:rsidRPr="001A4D68">
        <w:rPr>
          <w:rFonts w:ascii="Arial" w:eastAsiaTheme="majorEastAsia" w:hAnsi="Arial" w:cs="Arial"/>
          <w:lang w:val="fr-FR"/>
        </w:rPr>
        <w:t>munity Alliance (ERCA)</w:t>
      </w:r>
      <w:r>
        <w:rPr>
          <w:rFonts w:ascii="Arial" w:eastAsiaTheme="majorEastAsia" w:hAnsi="Arial" w:cs="Arial"/>
          <w:lang w:val="fr-FR"/>
        </w:rPr>
        <w:t xml:space="preserve"> and </w:t>
      </w:r>
      <w:proofErr w:type="spellStart"/>
      <w:r>
        <w:rPr>
          <w:rFonts w:ascii="Arial" w:eastAsiaTheme="majorEastAsia" w:hAnsi="Arial" w:cs="Arial"/>
          <w:lang w:val="fr-FR"/>
        </w:rPr>
        <w:t>m</w:t>
      </w:r>
      <w:r w:rsidRPr="001A4D68">
        <w:rPr>
          <w:rFonts w:ascii="Arial" w:eastAsiaTheme="majorEastAsia" w:hAnsi="Arial" w:cs="Arial"/>
          <w:lang w:val="fr-FR"/>
        </w:rPr>
        <w:t>ember</w:t>
      </w:r>
      <w:proofErr w:type="spellEnd"/>
      <w:r w:rsidRPr="001A4D68">
        <w:rPr>
          <w:rFonts w:ascii="Arial" w:eastAsiaTheme="majorEastAsia" w:hAnsi="Arial" w:cs="Arial"/>
          <w:lang w:val="fr-FR"/>
        </w:rPr>
        <w:t xml:space="preserve"> of the Rural </w:t>
      </w:r>
      <w:proofErr w:type="spellStart"/>
      <w:r w:rsidRPr="001A4D68">
        <w:rPr>
          <w:rFonts w:ascii="Arial" w:eastAsiaTheme="majorEastAsia" w:hAnsi="Arial" w:cs="Arial"/>
          <w:lang w:val="fr-FR"/>
        </w:rPr>
        <w:t>Pact</w:t>
      </w:r>
      <w:proofErr w:type="spellEnd"/>
      <w:r w:rsidRPr="001A4D68">
        <w:rPr>
          <w:rFonts w:ascii="Arial" w:eastAsiaTheme="majorEastAsia" w:hAnsi="Arial" w:cs="Arial"/>
          <w:lang w:val="fr-FR"/>
        </w:rPr>
        <w:t xml:space="preserve"> Coordination Group</w:t>
      </w:r>
      <w:r>
        <w:rPr>
          <w:rFonts w:ascii="Arial" w:eastAsiaTheme="majorEastAsia" w:hAnsi="Arial" w:cs="Arial"/>
          <w:lang w:val="fr-FR"/>
        </w:rPr>
        <w:t xml:space="preserve"> </w:t>
      </w:r>
      <w:r w:rsidR="005E51E5">
        <w:rPr>
          <w:rFonts w:ascii="Arial" w:eastAsiaTheme="majorEastAsia" w:hAnsi="Arial" w:cs="Arial"/>
          <w:lang w:val="fr-FR"/>
        </w:rPr>
        <w:t xml:space="preserve">gave an </w:t>
      </w:r>
      <w:proofErr w:type="spellStart"/>
      <w:r w:rsidR="005E51E5">
        <w:rPr>
          <w:rFonts w:ascii="Arial" w:eastAsiaTheme="majorEastAsia" w:hAnsi="Arial" w:cs="Arial"/>
          <w:lang w:val="fr-FR"/>
        </w:rPr>
        <w:t>explanation</w:t>
      </w:r>
      <w:proofErr w:type="spellEnd"/>
      <w:r w:rsidR="005E51E5">
        <w:rPr>
          <w:rFonts w:ascii="Arial" w:eastAsiaTheme="majorEastAsia" w:hAnsi="Arial" w:cs="Arial"/>
          <w:lang w:val="fr-FR"/>
        </w:rPr>
        <w:t xml:space="preserve"> on the </w:t>
      </w:r>
      <w:proofErr w:type="spellStart"/>
      <w:r w:rsidR="005E51E5">
        <w:rPr>
          <w:rFonts w:ascii="Arial" w:eastAsiaTheme="majorEastAsia" w:hAnsi="Arial" w:cs="Arial"/>
          <w:lang w:val="fr-FR"/>
        </w:rPr>
        <w:t>achievements</w:t>
      </w:r>
      <w:proofErr w:type="spellEnd"/>
      <w:r w:rsidR="005E51E5">
        <w:rPr>
          <w:rFonts w:ascii="Arial" w:eastAsiaTheme="majorEastAsia" w:hAnsi="Arial" w:cs="Arial"/>
          <w:lang w:val="fr-FR"/>
        </w:rPr>
        <w:t xml:space="preserve"> of the Rural </w:t>
      </w:r>
      <w:proofErr w:type="spellStart"/>
      <w:r w:rsidR="005E51E5">
        <w:rPr>
          <w:rFonts w:ascii="Arial" w:eastAsiaTheme="majorEastAsia" w:hAnsi="Arial" w:cs="Arial"/>
          <w:lang w:val="fr-FR"/>
        </w:rPr>
        <w:t>Pact</w:t>
      </w:r>
      <w:proofErr w:type="spellEnd"/>
      <w:r w:rsidR="005E51E5">
        <w:rPr>
          <w:rFonts w:ascii="Arial" w:eastAsiaTheme="majorEastAsia" w:hAnsi="Arial" w:cs="Arial"/>
          <w:lang w:val="fr-FR"/>
        </w:rPr>
        <w:t xml:space="preserve"> in </w:t>
      </w:r>
      <w:proofErr w:type="spellStart"/>
      <w:r w:rsidR="005E51E5">
        <w:rPr>
          <w:rFonts w:ascii="Arial" w:eastAsiaTheme="majorEastAsia" w:hAnsi="Arial" w:cs="Arial"/>
          <w:lang w:val="fr-FR"/>
        </w:rPr>
        <w:t>their</w:t>
      </w:r>
      <w:proofErr w:type="spellEnd"/>
      <w:r w:rsidR="005E51E5">
        <w:rPr>
          <w:rFonts w:ascii="Arial" w:eastAsiaTheme="majorEastAsia" w:hAnsi="Arial" w:cs="Arial"/>
          <w:lang w:val="fr-FR"/>
        </w:rPr>
        <w:t xml:space="preserve"> efforts to b</w:t>
      </w:r>
      <w:r w:rsidR="005E51E5" w:rsidRPr="005E51E5">
        <w:rPr>
          <w:rFonts w:ascii="Arial" w:eastAsiaTheme="majorEastAsia" w:hAnsi="Arial" w:cs="Arial"/>
          <w:lang w:val="en-US"/>
        </w:rPr>
        <w:t>ring</w:t>
      </w:r>
      <w:r w:rsidR="005E51E5">
        <w:rPr>
          <w:rFonts w:ascii="Arial" w:eastAsiaTheme="majorEastAsia" w:hAnsi="Arial" w:cs="Arial"/>
          <w:lang w:val="en-US"/>
        </w:rPr>
        <w:t xml:space="preserve"> </w:t>
      </w:r>
      <w:r w:rsidR="005E51E5" w:rsidRPr="005E51E5">
        <w:rPr>
          <w:rFonts w:ascii="Arial" w:eastAsiaTheme="majorEastAsia" w:hAnsi="Arial" w:cs="Arial"/>
          <w:lang w:val="en-US"/>
        </w:rPr>
        <w:t>the LTVRA closer to the citizens</w:t>
      </w:r>
      <w:r w:rsidR="005E51E5">
        <w:rPr>
          <w:rFonts w:ascii="Arial" w:eastAsiaTheme="majorEastAsia" w:hAnsi="Arial" w:cs="Arial"/>
          <w:lang w:val="en-US"/>
        </w:rPr>
        <w:t xml:space="preserve"> and empowering citizens initiatives. </w:t>
      </w:r>
      <w:r w:rsidR="005E51E5" w:rsidRPr="005E51E5">
        <w:rPr>
          <w:rFonts w:ascii="Arial" w:eastAsiaTheme="majorEastAsia" w:hAnsi="Arial" w:cs="Arial"/>
          <w:lang w:val="en-US"/>
        </w:rPr>
        <w:t xml:space="preserve"> </w:t>
      </w:r>
      <w:r w:rsidR="0041221E">
        <w:rPr>
          <w:rFonts w:ascii="Arial" w:eastAsiaTheme="majorEastAsia" w:hAnsi="Arial" w:cs="Arial"/>
          <w:lang w:val="en-US"/>
        </w:rPr>
        <w:t xml:space="preserve">He emphasized </w:t>
      </w:r>
      <w:r w:rsidR="0041221E" w:rsidRPr="0041221E">
        <w:rPr>
          <w:rFonts w:ascii="Arial" w:eastAsiaTheme="majorEastAsia" w:hAnsi="Arial" w:cs="Arial"/>
          <w:lang w:val="en-US"/>
        </w:rPr>
        <w:t xml:space="preserve">the key elements, or ingredients, needed to </w:t>
      </w:r>
      <w:r w:rsidR="004E31F8" w:rsidRPr="0041221E">
        <w:rPr>
          <w:rFonts w:ascii="Arial" w:eastAsiaTheme="majorEastAsia" w:hAnsi="Arial" w:cs="Arial"/>
          <w:lang w:val="en-US"/>
        </w:rPr>
        <w:t>mobilize</w:t>
      </w:r>
      <w:r w:rsidR="0041221E" w:rsidRPr="0041221E">
        <w:rPr>
          <w:rFonts w:ascii="Arial" w:eastAsiaTheme="majorEastAsia" w:hAnsi="Arial" w:cs="Arial"/>
          <w:lang w:val="en-US"/>
        </w:rPr>
        <w:t xml:space="preserve"> stakeholders around the Rural Pact and foster concerted action towards meeting the objectives of the long-term vision for the EU’s rural areas</w:t>
      </w:r>
      <w:r w:rsidR="0041221E">
        <w:rPr>
          <w:rFonts w:ascii="Arial" w:eastAsiaTheme="majorEastAsia" w:hAnsi="Arial" w:cs="Arial"/>
          <w:lang w:val="en-US"/>
        </w:rPr>
        <w:t>.</w:t>
      </w:r>
    </w:p>
    <w:p w14:paraId="4CF0D24D" w14:textId="1CBD0D94" w:rsidR="008A0148" w:rsidRPr="004308F5" w:rsidRDefault="001A4D68" w:rsidP="00B0371C">
      <w:pPr>
        <w:rPr>
          <w:rStyle w:val="Kop2Char"/>
          <w:rFonts w:ascii="Arial" w:hAnsi="Arial" w:cs="Arial"/>
          <w:color w:val="auto"/>
          <w:sz w:val="22"/>
          <w:szCs w:val="22"/>
          <w:lang w:val="en-US"/>
        </w:rPr>
      </w:pPr>
      <w:r w:rsidRPr="001A4D68">
        <w:rPr>
          <w:rStyle w:val="Kop2Char"/>
          <w:rFonts w:ascii="Arial" w:hAnsi="Arial" w:cs="Arial"/>
          <w:color w:val="auto"/>
          <w:sz w:val="22"/>
          <w:szCs w:val="22"/>
          <w:lang w:val="en-US"/>
        </w:rPr>
        <w:t>Starting from the</w:t>
      </w:r>
      <w:r w:rsidR="0041221E">
        <w:rPr>
          <w:rStyle w:val="Kop2Char"/>
          <w:rFonts w:ascii="Arial" w:hAnsi="Arial" w:cs="Arial"/>
          <w:color w:val="auto"/>
          <w:sz w:val="22"/>
          <w:szCs w:val="22"/>
          <w:lang w:val="en-US"/>
        </w:rPr>
        <w:t xml:space="preserve"> speakers </w:t>
      </w:r>
      <w:r w:rsidRPr="001A4D68">
        <w:rPr>
          <w:rStyle w:val="Kop2Char"/>
          <w:rFonts w:ascii="Arial" w:hAnsi="Arial" w:cs="Arial"/>
          <w:color w:val="auto"/>
          <w:sz w:val="22"/>
          <w:szCs w:val="22"/>
          <w:lang w:val="en-US"/>
        </w:rPr>
        <w:t xml:space="preserve">insights participants were invited to share their perspective and discuss ideas to support </w:t>
      </w:r>
      <w:r>
        <w:rPr>
          <w:rStyle w:val="Kop2Char"/>
          <w:rFonts w:ascii="Arial" w:hAnsi="Arial" w:cs="Arial"/>
          <w:color w:val="auto"/>
          <w:sz w:val="22"/>
          <w:szCs w:val="22"/>
          <w:lang w:val="en-US"/>
        </w:rPr>
        <w:t xml:space="preserve">the effectiveness </w:t>
      </w:r>
      <w:r w:rsidR="0041221E">
        <w:rPr>
          <w:rStyle w:val="Kop2Char"/>
          <w:rFonts w:ascii="Arial" w:hAnsi="Arial" w:cs="Arial"/>
          <w:color w:val="auto"/>
          <w:sz w:val="22"/>
          <w:szCs w:val="22"/>
          <w:lang w:val="en-US"/>
        </w:rPr>
        <w:t xml:space="preserve">of </w:t>
      </w:r>
      <w:r>
        <w:rPr>
          <w:rStyle w:val="Kop2Char"/>
          <w:rFonts w:ascii="Arial" w:hAnsi="Arial" w:cs="Arial"/>
          <w:color w:val="auto"/>
          <w:sz w:val="22"/>
          <w:szCs w:val="22"/>
          <w:lang w:val="en-US"/>
        </w:rPr>
        <w:t xml:space="preserve">EU </w:t>
      </w:r>
      <w:r w:rsidR="0041221E">
        <w:rPr>
          <w:rStyle w:val="Kop2Char"/>
          <w:rFonts w:ascii="Arial" w:hAnsi="Arial" w:cs="Arial"/>
          <w:color w:val="auto"/>
          <w:sz w:val="22"/>
          <w:szCs w:val="22"/>
          <w:lang w:val="en-US"/>
        </w:rPr>
        <w:t xml:space="preserve">policy </w:t>
      </w:r>
      <w:r>
        <w:rPr>
          <w:rStyle w:val="Kop2Char"/>
          <w:rFonts w:ascii="Arial" w:hAnsi="Arial" w:cs="Arial"/>
          <w:color w:val="auto"/>
          <w:sz w:val="22"/>
          <w:szCs w:val="22"/>
          <w:lang w:val="en-US"/>
        </w:rPr>
        <w:t xml:space="preserve">for </w:t>
      </w:r>
      <w:r w:rsidRPr="001A4D68">
        <w:rPr>
          <w:rStyle w:val="Kop2Char"/>
          <w:rFonts w:ascii="Arial" w:hAnsi="Arial" w:cs="Arial"/>
          <w:color w:val="auto"/>
          <w:sz w:val="22"/>
          <w:szCs w:val="22"/>
          <w:lang w:val="en-US"/>
        </w:rPr>
        <w:t>rural areas, below the resulting actions:</w:t>
      </w:r>
    </w:p>
    <w:p w14:paraId="770C1160" w14:textId="77777777" w:rsidR="008A0148" w:rsidRPr="004308F5" w:rsidRDefault="008A0148" w:rsidP="00B0371C">
      <w:pPr>
        <w:rPr>
          <w:rStyle w:val="Kop2Char"/>
          <w:rFonts w:ascii="Arial" w:hAnsi="Arial" w:cs="Arial"/>
          <w:color w:val="auto"/>
          <w:sz w:val="22"/>
          <w:szCs w:val="22"/>
          <w:lang w:val="en-US"/>
        </w:rPr>
      </w:pPr>
    </w:p>
    <w:p w14:paraId="0A44E733" w14:textId="77777777" w:rsidR="001B65FA" w:rsidRPr="001B65FA" w:rsidRDefault="00B0371C" w:rsidP="001B65FA">
      <w:pPr>
        <w:rPr>
          <w:rFonts w:ascii="Arial" w:hAnsi="Arial" w:cs="Arial"/>
          <w:lang w:val="en-US"/>
        </w:rPr>
      </w:pPr>
      <w:bookmarkStart w:id="1" w:name="_Hlk181176275"/>
      <w:r w:rsidRPr="004E31F8">
        <w:rPr>
          <w:rStyle w:val="Kop2Char"/>
          <w:rFonts w:ascii="Arial" w:hAnsi="Arial" w:cs="Arial"/>
          <w:b/>
          <w:bCs/>
          <w:color w:val="auto"/>
          <w:sz w:val="22"/>
          <w:szCs w:val="22"/>
          <w:lang w:val="en-US"/>
        </w:rPr>
        <w:t xml:space="preserve">Report on group discussion about EU funding for rural areas </w:t>
      </w:r>
      <w:r w:rsidRPr="004E31F8">
        <w:rPr>
          <w:rStyle w:val="Kop2Char"/>
          <w:rFonts w:ascii="Arial" w:hAnsi="Arial" w:cs="Arial"/>
          <w:b/>
          <w:bCs/>
          <w:color w:val="auto"/>
          <w:sz w:val="22"/>
          <w:szCs w:val="22"/>
          <w:lang w:val="en-US"/>
        </w:rPr>
        <w:br/>
      </w:r>
      <w:r w:rsidRPr="001B65FA">
        <w:rPr>
          <w:rFonts w:ascii="Arial" w:hAnsi="Arial" w:cs="Arial"/>
          <w:lang w:val="en-US"/>
        </w:rPr>
        <w:br/>
      </w:r>
      <w:bookmarkEnd w:id="1"/>
      <w:r w:rsidR="001B65FA" w:rsidRPr="001B65FA">
        <w:rPr>
          <w:rFonts w:ascii="Arial" w:hAnsi="Arial" w:cs="Arial"/>
          <w:b/>
          <w:bCs/>
          <w:lang w:val="en-US"/>
        </w:rPr>
        <w:t>Facilitator</w:t>
      </w:r>
      <w:r w:rsidR="001B65FA" w:rsidRPr="001B65FA">
        <w:rPr>
          <w:rFonts w:ascii="Arial" w:hAnsi="Arial" w:cs="Arial"/>
          <w:lang w:val="en-US"/>
        </w:rPr>
        <w:t>: Silvia Nanni  - European Commission, DG AGRI</w:t>
      </w:r>
      <w:r w:rsidR="001B65FA" w:rsidRPr="001B65FA">
        <w:rPr>
          <w:rFonts w:ascii="Arial" w:hAnsi="Arial" w:cs="Arial"/>
          <w:lang w:val="en-US"/>
        </w:rPr>
        <w:br/>
      </w:r>
      <w:r w:rsidR="001B65FA" w:rsidRPr="001B65FA">
        <w:rPr>
          <w:rFonts w:ascii="Arial" w:hAnsi="Arial" w:cs="Arial"/>
          <w:b/>
          <w:bCs/>
          <w:lang w:val="en-US"/>
        </w:rPr>
        <w:t>Focus:</w:t>
      </w:r>
      <w:r w:rsidR="001B65FA" w:rsidRPr="001B65FA">
        <w:rPr>
          <w:rFonts w:ascii="Arial" w:hAnsi="Arial" w:cs="Arial"/>
          <w:lang w:val="en-US"/>
        </w:rPr>
        <w:t xml:space="preserve"> Enhancing EU funding access for rural areas </w:t>
      </w:r>
    </w:p>
    <w:p w14:paraId="1066566A" w14:textId="77777777" w:rsidR="001B65FA" w:rsidRPr="001B65FA" w:rsidRDefault="001B65FA" w:rsidP="001B65FA">
      <w:pPr>
        <w:rPr>
          <w:rFonts w:ascii="Arial" w:hAnsi="Arial" w:cs="Arial"/>
          <w:b/>
          <w:bCs/>
          <w:lang w:val="en-US"/>
        </w:rPr>
      </w:pPr>
      <w:r w:rsidRPr="001B65FA">
        <w:rPr>
          <w:rFonts w:ascii="Arial" w:hAnsi="Arial" w:cs="Arial"/>
          <w:b/>
          <w:bCs/>
          <w:lang w:val="en-US"/>
        </w:rPr>
        <w:t>Overview</w:t>
      </w:r>
    </w:p>
    <w:p w14:paraId="410DCD8A" w14:textId="77777777" w:rsidR="001B65FA" w:rsidRPr="001B65FA" w:rsidRDefault="001B65FA" w:rsidP="001B65FA">
      <w:pPr>
        <w:rPr>
          <w:rFonts w:ascii="Arial" w:hAnsi="Arial" w:cs="Arial"/>
          <w:lang w:val="en-US"/>
        </w:rPr>
      </w:pPr>
      <w:r w:rsidRPr="001B65FA">
        <w:rPr>
          <w:rFonts w:ascii="Arial" w:hAnsi="Arial" w:cs="Arial"/>
          <w:lang w:val="en-US"/>
        </w:rPr>
        <w:lastRenderedPageBreak/>
        <w:t xml:space="preserve">This session explored the current contributions of EU funding to rural areas and examined strategies for enhancing financial support in the future. Participants discussed the available tools (notably the </w:t>
      </w:r>
      <w:hyperlink r:id="rId5" w:history="1">
        <w:r w:rsidRPr="001B65FA">
          <w:rPr>
            <w:rStyle w:val="Hyperlink"/>
            <w:rFonts w:ascii="Arial" w:hAnsi="Arial" w:cs="Arial"/>
            <w:lang w:val="en-US"/>
          </w:rPr>
          <w:t>Rural Toolkit on EU funds</w:t>
        </w:r>
      </w:hyperlink>
      <w:r w:rsidRPr="001B65FA">
        <w:rPr>
          <w:rFonts w:ascii="Arial" w:hAnsi="Arial" w:cs="Arial"/>
          <w:lang w:val="en-US"/>
        </w:rPr>
        <w:t>) ways to streamline administrative procedures, improve funding accessibility, and address the specific challenges facing rural communities.</w:t>
      </w:r>
    </w:p>
    <w:p w14:paraId="49930757" w14:textId="77777777" w:rsidR="001B65FA" w:rsidRPr="001B65FA" w:rsidRDefault="001B65FA" w:rsidP="001B65FA">
      <w:pPr>
        <w:rPr>
          <w:rFonts w:ascii="Arial" w:hAnsi="Arial" w:cs="Arial"/>
          <w:lang w:val="en-US"/>
        </w:rPr>
      </w:pPr>
      <w:r w:rsidRPr="001B65FA">
        <w:rPr>
          <w:rFonts w:ascii="Arial" w:hAnsi="Arial" w:cs="Arial"/>
          <w:lang w:val="en-US"/>
        </w:rPr>
        <w:t>Three central questions guided the discussions:</w:t>
      </w:r>
    </w:p>
    <w:p w14:paraId="288D7723" w14:textId="77777777" w:rsidR="001B65FA" w:rsidRPr="001B65FA" w:rsidRDefault="001B65FA" w:rsidP="001B65FA">
      <w:pPr>
        <w:numPr>
          <w:ilvl w:val="0"/>
          <w:numId w:val="24"/>
        </w:numPr>
        <w:rPr>
          <w:rFonts w:ascii="Arial" w:hAnsi="Arial" w:cs="Arial"/>
          <w:lang w:val="en-US"/>
        </w:rPr>
      </w:pPr>
      <w:r w:rsidRPr="001B65FA">
        <w:rPr>
          <w:rFonts w:ascii="Arial" w:hAnsi="Arial" w:cs="Arial"/>
          <w:lang w:val="en-US"/>
        </w:rPr>
        <w:t>How are EU funds currently contributing to rural development?</w:t>
      </w:r>
    </w:p>
    <w:p w14:paraId="56204E15" w14:textId="77777777" w:rsidR="001B65FA" w:rsidRPr="001B65FA" w:rsidRDefault="001B65FA" w:rsidP="001B65FA">
      <w:pPr>
        <w:numPr>
          <w:ilvl w:val="0"/>
          <w:numId w:val="24"/>
        </w:numPr>
        <w:rPr>
          <w:rFonts w:ascii="Arial" w:hAnsi="Arial" w:cs="Arial"/>
          <w:lang w:val="en-US"/>
        </w:rPr>
      </w:pPr>
      <w:r w:rsidRPr="001B65FA">
        <w:rPr>
          <w:rFonts w:ascii="Arial" w:hAnsi="Arial" w:cs="Arial"/>
          <w:lang w:val="en-US"/>
        </w:rPr>
        <w:t>How can financial support for rural communities be enhanced through EU, national, and regional funds?</w:t>
      </w:r>
    </w:p>
    <w:p w14:paraId="306069B3" w14:textId="77777777" w:rsidR="001B65FA" w:rsidRPr="001B65FA" w:rsidRDefault="001B65FA" w:rsidP="001B65FA">
      <w:pPr>
        <w:numPr>
          <w:ilvl w:val="0"/>
          <w:numId w:val="24"/>
        </w:numPr>
        <w:rPr>
          <w:rFonts w:ascii="Arial" w:hAnsi="Arial" w:cs="Arial"/>
          <w:lang w:val="en-US"/>
        </w:rPr>
      </w:pPr>
      <w:r w:rsidRPr="001B65FA">
        <w:rPr>
          <w:rFonts w:ascii="Arial" w:hAnsi="Arial" w:cs="Arial"/>
          <w:lang w:val="en-US"/>
        </w:rPr>
        <w:t>What improvements are needed to simplify access to funding for beneficiaries?</w:t>
      </w:r>
    </w:p>
    <w:p w14:paraId="7DC3CB58" w14:textId="77777777" w:rsidR="001B65FA" w:rsidRPr="001B65FA" w:rsidRDefault="001B65FA" w:rsidP="001B65FA">
      <w:pPr>
        <w:rPr>
          <w:rFonts w:ascii="Arial" w:hAnsi="Arial" w:cs="Arial"/>
          <w:lang w:val="en-US"/>
        </w:rPr>
      </w:pPr>
      <w:r w:rsidRPr="001B65FA">
        <w:rPr>
          <w:rFonts w:ascii="Arial" w:hAnsi="Arial" w:cs="Arial"/>
          <w:b/>
          <w:bCs/>
          <w:lang w:val="en-US"/>
        </w:rPr>
        <w:t>Current impact</w:t>
      </w:r>
      <w:r w:rsidRPr="001B65FA">
        <w:rPr>
          <w:rFonts w:ascii="Arial" w:hAnsi="Arial" w:cs="Arial"/>
          <w:b/>
          <w:bCs/>
          <w:lang w:val="en-US"/>
        </w:rPr>
        <w:br/>
      </w:r>
      <w:r w:rsidRPr="001B65FA">
        <w:rPr>
          <w:rFonts w:ascii="Arial" w:hAnsi="Arial" w:cs="Arial"/>
          <w:lang w:val="en-US"/>
        </w:rPr>
        <w:t>EU funds have played a significant role in developing rural areas by supporting infrastructures and basic services in rural areas, economic growth and diversification, and locally-led community initiatives. However, the effectiveness of this support varies in each country and region in Europe.</w:t>
      </w:r>
    </w:p>
    <w:p w14:paraId="5B5CEE92" w14:textId="77777777" w:rsidR="001B65FA" w:rsidRPr="001B65FA" w:rsidRDefault="001B65FA" w:rsidP="001B65FA">
      <w:pPr>
        <w:rPr>
          <w:rFonts w:ascii="Arial" w:hAnsi="Arial" w:cs="Arial"/>
          <w:b/>
          <w:bCs/>
        </w:rPr>
      </w:pPr>
      <w:proofErr w:type="spellStart"/>
      <w:r w:rsidRPr="001B65FA">
        <w:rPr>
          <w:rFonts w:ascii="Arial" w:hAnsi="Arial" w:cs="Arial"/>
          <w:b/>
          <w:bCs/>
        </w:rPr>
        <w:t>Challenges</w:t>
      </w:r>
      <w:proofErr w:type="spellEnd"/>
      <w:r w:rsidRPr="001B65FA">
        <w:rPr>
          <w:rFonts w:ascii="Arial" w:hAnsi="Arial" w:cs="Arial"/>
          <w:b/>
          <w:bCs/>
        </w:rPr>
        <w:t xml:space="preserve"> in </w:t>
      </w:r>
      <w:proofErr w:type="spellStart"/>
      <w:r w:rsidRPr="001B65FA">
        <w:rPr>
          <w:rFonts w:ascii="Arial" w:hAnsi="Arial" w:cs="Arial"/>
          <w:b/>
          <w:bCs/>
        </w:rPr>
        <w:t>rural</w:t>
      </w:r>
      <w:proofErr w:type="spellEnd"/>
      <w:r w:rsidRPr="001B65FA">
        <w:rPr>
          <w:rFonts w:ascii="Arial" w:hAnsi="Arial" w:cs="Arial"/>
          <w:b/>
          <w:bCs/>
        </w:rPr>
        <w:t xml:space="preserve"> </w:t>
      </w:r>
      <w:proofErr w:type="spellStart"/>
      <w:r w:rsidRPr="001B65FA">
        <w:rPr>
          <w:rFonts w:ascii="Arial" w:hAnsi="Arial" w:cs="Arial"/>
          <w:b/>
          <w:bCs/>
        </w:rPr>
        <w:t>areas</w:t>
      </w:r>
      <w:proofErr w:type="spellEnd"/>
    </w:p>
    <w:p w14:paraId="17393DC5" w14:textId="77777777" w:rsidR="001B65FA" w:rsidRPr="001B65FA" w:rsidRDefault="001B65FA" w:rsidP="001B65FA">
      <w:pPr>
        <w:numPr>
          <w:ilvl w:val="0"/>
          <w:numId w:val="25"/>
        </w:numPr>
        <w:rPr>
          <w:rFonts w:ascii="Arial" w:hAnsi="Arial" w:cs="Arial"/>
          <w:lang w:val="en-US"/>
        </w:rPr>
      </w:pPr>
      <w:r w:rsidRPr="001B65FA">
        <w:rPr>
          <w:rFonts w:ascii="Arial" w:hAnsi="Arial" w:cs="Arial"/>
          <w:lang w:val="en-US"/>
        </w:rPr>
        <w:t>Quality of life: Limited access to essential services such as healthcare in rural areas affects residents' quality of life. Addressing these issues is key.</w:t>
      </w:r>
    </w:p>
    <w:p w14:paraId="0A03632B" w14:textId="77777777" w:rsidR="001B65FA" w:rsidRPr="001B65FA" w:rsidRDefault="001B65FA" w:rsidP="001B65FA">
      <w:pPr>
        <w:numPr>
          <w:ilvl w:val="0"/>
          <w:numId w:val="25"/>
        </w:numPr>
        <w:rPr>
          <w:rFonts w:ascii="Arial" w:hAnsi="Arial" w:cs="Arial"/>
          <w:lang w:val="en-US"/>
        </w:rPr>
      </w:pPr>
      <w:r w:rsidRPr="001B65FA">
        <w:rPr>
          <w:rFonts w:ascii="Arial" w:hAnsi="Arial" w:cs="Arial"/>
          <w:lang w:val="en-US"/>
        </w:rPr>
        <w:t>Capacity constraints: Many rural communities struggle with insufficient capacity, which hampers their ability to secure and manage EU funding effectively. Limited administrative capacity in rural areas often restricts their ability to participate fully in projects and secure funds. Enhanced support and capacity building for local authorities and communities to navigate funding opportunities is necessary to improve rural participation.</w:t>
      </w:r>
    </w:p>
    <w:p w14:paraId="3F002FBA" w14:textId="77777777" w:rsidR="001B65FA" w:rsidRPr="001B65FA" w:rsidRDefault="001B65FA" w:rsidP="001B65FA">
      <w:pPr>
        <w:numPr>
          <w:ilvl w:val="0"/>
          <w:numId w:val="25"/>
        </w:numPr>
        <w:rPr>
          <w:rFonts w:ascii="Arial" w:hAnsi="Arial" w:cs="Arial"/>
          <w:lang w:val="en-US"/>
        </w:rPr>
      </w:pPr>
      <w:r w:rsidRPr="001B65FA">
        <w:rPr>
          <w:rFonts w:ascii="Arial" w:hAnsi="Arial" w:cs="Arial"/>
          <w:lang w:val="en-US"/>
        </w:rPr>
        <w:t>Population: Retaining residents and attracting new residents is a challenge, which needs to be overcome.</w:t>
      </w:r>
    </w:p>
    <w:p w14:paraId="0533DAE0" w14:textId="77777777" w:rsidR="001B65FA" w:rsidRPr="001B65FA" w:rsidRDefault="001B65FA" w:rsidP="001B65FA">
      <w:pPr>
        <w:numPr>
          <w:ilvl w:val="0"/>
          <w:numId w:val="25"/>
        </w:numPr>
        <w:rPr>
          <w:rFonts w:ascii="Arial" w:hAnsi="Arial" w:cs="Arial"/>
          <w:lang w:val="en-US"/>
        </w:rPr>
      </w:pPr>
      <w:r w:rsidRPr="001B65FA">
        <w:rPr>
          <w:rFonts w:ascii="Arial" w:hAnsi="Arial" w:cs="Arial"/>
          <w:lang w:val="en-US"/>
        </w:rPr>
        <w:t>Support: Additional assistance is needed for local leaders, such as mayors who may not speak English, to ensure effective participation.</w:t>
      </w:r>
    </w:p>
    <w:p w14:paraId="316070DC" w14:textId="77777777" w:rsidR="001B65FA" w:rsidRPr="001B65FA" w:rsidRDefault="001B65FA" w:rsidP="001B65FA">
      <w:pPr>
        <w:rPr>
          <w:rFonts w:ascii="Arial" w:hAnsi="Arial" w:cs="Arial"/>
          <w:b/>
          <w:bCs/>
          <w:lang w:val="en-US"/>
        </w:rPr>
      </w:pPr>
      <w:r w:rsidRPr="001B65FA">
        <w:rPr>
          <w:rFonts w:ascii="Arial" w:hAnsi="Arial" w:cs="Arial"/>
          <w:b/>
          <w:bCs/>
          <w:lang w:val="en-US"/>
        </w:rPr>
        <w:t>Key take aways</w:t>
      </w:r>
    </w:p>
    <w:p w14:paraId="5BD66536" w14:textId="77777777" w:rsidR="001B65FA" w:rsidRPr="001B65FA" w:rsidRDefault="001B65FA" w:rsidP="001B65FA">
      <w:pPr>
        <w:numPr>
          <w:ilvl w:val="0"/>
          <w:numId w:val="26"/>
        </w:numPr>
        <w:rPr>
          <w:rFonts w:ascii="Arial" w:hAnsi="Arial" w:cs="Arial"/>
          <w:lang w:val="en-US"/>
        </w:rPr>
      </w:pPr>
      <w:r w:rsidRPr="001B65FA">
        <w:rPr>
          <w:rFonts w:ascii="Arial" w:hAnsi="Arial" w:cs="Arial"/>
          <w:lang w:val="en-US"/>
        </w:rPr>
        <w:t xml:space="preserve">There is potential to further leverage the </w:t>
      </w:r>
      <w:r w:rsidRPr="001B65FA">
        <w:rPr>
          <w:rFonts w:ascii="Arial" w:hAnsi="Arial" w:cs="Arial"/>
          <w:u w:val="single"/>
          <w:lang w:val="en-US"/>
        </w:rPr>
        <w:t>Rural Toolkit</w:t>
      </w:r>
      <w:r w:rsidRPr="001B65FA">
        <w:rPr>
          <w:rFonts w:ascii="Arial" w:hAnsi="Arial" w:cs="Arial"/>
          <w:lang w:val="en-US"/>
        </w:rPr>
        <w:t xml:space="preserve"> to help rural areas identify funding opportunities, find partners, and navigate the complexities of the funding landscape.</w:t>
      </w:r>
    </w:p>
    <w:p w14:paraId="4AF5B8C9" w14:textId="77777777" w:rsidR="001B65FA" w:rsidRPr="001B65FA" w:rsidRDefault="001B65FA" w:rsidP="001B65FA">
      <w:pPr>
        <w:numPr>
          <w:ilvl w:val="0"/>
          <w:numId w:val="26"/>
        </w:numPr>
        <w:rPr>
          <w:rFonts w:ascii="Arial" w:hAnsi="Arial" w:cs="Arial"/>
          <w:lang w:val="en-US"/>
        </w:rPr>
      </w:pPr>
      <w:r w:rsidRPr="001B65FA">
        <w:rPr>
          <w:rFonts w:ascii="Arial" w:hAnsi="Arial" w:cs="Arial"/>
          <w:lang w:val="en-US"/>
        </w:rPr>
        <w:t xml:space="preserve">The </w:t>
      </w:r>
      <w:r w:rsidRPr="001B65FA">
        <w:rPr>
          <w:rFonts w:ascii="Arial" w:hAnsi="Arial" w:cs="Arial"/>
          <w:u w:val="single"/>
          <w:lang w:val="en-US"/>
        </w:rPr>
        <w:t>Rural Observatory</w:t>
      </w:r>
      <w:r w:rsidRPr="001B65FA">
        <w:rPr>
          <w:rFonts w:ascii="Arial" w:hAnsi="Arial" w:cs="Arial"/>
          <w:lang w:val="en-US"/>
        </w:rPr>
        <w:t xml:space="preserve"> serves as a valuable data hub for rural regions, bringing together data that supports evidence-based policymaking and enhances rural areas' ability to communicate their specific needs effectively.</w:t>
      </w:r>
    </w:p>
    <w:p w14:paraId="4FBECDA3" w14:textId="77777777" w:rsidR="001B65FA" w:rsidRPr="001B65FA" w:rsidRDefault="001B65FA" w:rsidP="001B65FA">
      <w:pPr>
        <w:numPr>
          <w:ilvl w:val="0"/>
          <w:numId w:val="27"/>
        </w:numPr>
        <w:rPr>
          <w:rFonts w:ascii="Arial" w:hAnsi="Arial" w:cs="Arial"/>
          <w:lang w:val="en-US"/>
        </w:rPr>
      </w:pPr>
      <w:r w:rsidRPr="001B65FA">
        <w:rPr>
          <w:rFonts w:ascii="Arial" w:hAnsi="Arial" w:cs="Arial"/>
          <w:lang w:val="en-US"/>
        </w:rPr>
        <w:t>Simplifying EU funding rules, reducing administrative burdens, and enhancing procedural flexibility are seen as essential steps for supporting participation from rural communities.</w:t>
      </w:r>
    </w:p>
    <w:p w14:paraId="65E3BF27" w14:textId="77777777" w:rsidR="001B65FA" w:rsidRPr="001B65FA" w:rsidRDefault="001B65FA" w:rsidP="001B65FA">
      <w:pPr>
        <w:numPr>
          <w:ilvl w:val="0"/>
          <w:numId w:val="28"/>
        </w:numPr>
        <w:rPr>
          <w:rFonts w:ascii="Arial" w:hAnsi="Arial" w:cs="Arial"/>
          <w:lang w:val="en-US"/>
        </w:rPr>
      </w:pPr>
      <w:r w:rsidRPr="001B65FA">
        <w:rPr>
          <w:rFonts w:ascii="Arial" w:hAnsi="Arial" w:cs="Arial"/>
          <w:lang w:val="en-US"/>
        </w:rPr>
        <w:t>Quicker fund movement and increased accessibility are also needed. An innovative idea that was shared, was to provide funds directly to contractors or suppliers, bypassing intermediate administrative layers. This could reduce costs and speed up project completion.</w:t>
      </w:r>
    </w:p>
    <w:p w14:paraId="6D292C4F" w14:textId="77777777" w:rsidR="001B65FA" w:rsidRPr="001B65FA" w:rsidRDefault="001B65FA" w:rsidP="001B65FA">
      <w:pPr>
        <w:numPr>
          <w:ilvl w:val="0"/>
          <w:numId w:val="28"/>
        </w:numPr>
        <w:rPr>
          <w:rFonts w:ascii="Arial" w:hAnsi="Arial" w:cs="Arial"/>
          <w:lang w:val="en-US"/>
        </w:rPr>
      </w:pPr>
      <w:r w:rsidRPr="001B65FA">
        <w:rPr>
          <w:rFonts w:ascii="Arial" w:hAnsi="Arial" w:cs="Arial"/>
          <w:lang w:val="en-US"/>
        </w:rPr>
        <w:lastRenderedPageBreak/>
        <w:t>Active local authorities play a vital role in securing funding, driving rural development projects, and supporting local initiatives to ensure that community needs and opportunities are effectively addressed.</w:t>
      </w:r>
    </w:p>
    <w:p w14:paraId="0DA12985" w14:textId="77777777" w:rsidR="001B65FA" w:rsidRPr="001B65FA" w:rsidRDefault="001B65FA" w:rsidP="001B65FA">
      <w:pPr>
        <w:numPr>
          <w:ilvl w:val="0"/>
          <w:numId w:val="28"/>
        </w:numPr>
        <w:rPr>
          <w:rFonts w:ascii="Arial" w:hAnsi="Arial" w:cs="Arial"/>
          <w:lang w:val="en-US"/>
        </w:rPr>
      </w:pPr>
      <w:r w:rsidRPr="001B65FA">
        <w:rPr>
          <w:rFonts w:ascii="Arial" w:hAnsi="Arial" w:cs="Arial"/>
          <w:lang w:val="en-US"/>
        </w:rPr>
        <w:t>To maintain wealth and services in rural areas, it is essential to gather insights on the local strengths and weaknesses, which can inform policies designed to support and enhance community assets.</w:t>
      </w:r>
    </w:p>
    <w:p w14:paraId="7AC28391" w14:textId="77777777" w:rsidR="001B65FA" w:rsidRPr="001B65FA" w:rsidRDefault="001B65FA" w:rsidP="001B65FA">
      <w:pPr>
        <w:numPr>
          <w:ilvl w:val="0"/>
          <w:numId w:val="29"/>
        </w:numPr>
        <w:rPr>
          <w:rFonts w:ascii="Arial" w:hAnsi="Arial" w:cs="Arial"/>
          <w:lang w:val="en-US"/>
        </w:rPr>
      </w:pPr>
      <w:r w:rsidRPr="001B65FA">
        <w:rPr>
          <w:rFonts w:ascii="Arial" w:hAnsi="Arial" w:cs="Arial"/>
          <w:lang w:val="en-US"/>
        </w:rPr>
        <w:t xml:space="preserve">Local leaders are essential. We need to </w:t>
      </w:r>
      <w:proofErr w:type="spellStart"/>
      <w:r w:rsidRPr="001B65FA">
        <w:rPr>
          <w:rFonts w:ascii="Arial" w:hAnsi="Arial" w:cs="Arial"/>
          <w:lang w:val="en-US"/>
        </w:rPr>
        <w:t>mobilise</w:t>
      </w:r>
      <w:proofErr w:type="spellEnd"/>
      <w:r w:rsidRPr="001B65FA">
        <w:rPr>
          <w:rFonts w:ascii="Arial" w:hAnsi="Arial" w:cs="Arial"/>
          <w:lang w:val="en-US"/>
        </w:rPr>
        <w:t xml:space="preserve"> and support leaders and keep them in the areas.</w:t>
      </w:r>
    </w:p>
    <w:p w14:paraId="133E50FB" w14:textId="77777777" w:rsidR="001B65FA" w:rsidRPr="001B65FA" w:rsidRDefault="001B65FA" w:rsidP="001B65FA">
      <w:pPr>
        <w:numPr>
          <w:ilvl w:val="0"/>
          <w:numId w:val="29"/>
        </w:numPr>
        <w:rPr>
          <w:rFonts w:ascii="Arial" w:hAnsi="Arial" w:cs="Arial"/>
          <w:lang w:val="en-US"/>
        </w:rPr>
      </w:pPr>
      <w:r w:rsidRPr="001B65FA">
        <w:rPr>
          <w:rFonts w:ascii="Arial" w:hAnsi="Arial" w:cs="Arial"/>
          <w:lang w:val="en-US"/>
        </w:rPr>
        <w:t>A holistic and cohesive approach is needed across EU, national, and regional governments to support rural development and rural communities.</w:t>
      </w:r>
    </w:p>
    <w:p w14:paraId="58B57809" w14:textId="2FF678B5" w:rsidR="001B65FA" w:rsidRPr="001B65FA" w:rsidRDefault="001B65FA" w:rsidP="001B65FA">
      <w:pPr>
        <w:numPr>
          <w:ilvl w:val="0"/>
          <w:numId w:val="29"/>
        </w:numPr>
        <w:rPr>
          <w:rFonts w:ascii="Arial" w:hAnsi="Arial" w:cs="Arial"/>
          <w:lang w:val="en-US"/>
        </w:rPr>
      </w:pPr>
      <w:r w:rsidRPr="001B65FA">
        <w:rPr>
          <w:rFonts w:ascii="Arial" w:hAnsi="Arial" w:cs="Arial"/>
          <w:lang w:val="en-US"/>
        </w:rPr>
        <w:t xml:space="preserve">Local action groups can play a key role in </w:t>
      </w:r>
      <w:proofErr w:type="spellStart"/>
      <w:r w:rsidRPr="001B65FA">
        <w:rPr>
          <w:rFonts w:ascii="Arial" w:hAnsi="Arial" w:cs="Arial"/>
          <w:lang w:val="en-US"/>
        </w:rPr>
        <w:t>mobili</w:t>
      </w:r>
      <w:r>
        <w:rPr>
          <w:rFonts w:ascii="Arial" w:hAnsi="Arial" w:cs="Arial"/>
          <w:lang w:val="en-US"/>
        </w:rPr>
        <w:t>s</w:t>
      </w:r>
      <w:r w:rsidRPr="001B65FA">
        <w:rPr>
          <w:rFonts w:ascii="Arial" w:hAnsi="Arial" w:cs="Arial"/>
          <w:lang w:val="en-US"/>
        </w:rPr>
        <w:t>ing</w:t>
      </w:r>
      <w:proofErr w:type="spellEnd"/>
      <w:r w:rsidRPr="001B65FA">
        <w:rPr>
          <w:rFonts w:ascii="Arial" w:hAnsi="Arial" w:cs="Arial"/>
          <w:lang w:val="en-US"/>
        </w:rPr>
        <w:t xml:space="preserve"> resources, engaging communities, and implementing projects that address local needs.</w:t>
      </w:r>
    </w:p>
    <w:p w14:paraId="26FD1191" w14:textId="35824474" w:rsidR="004E31F8" w:rsidRDefault="004E31F8" w:rsidP="001B65FA">
      <w:pPr>
        <w:rPr>
          <w:rFonts w:ascii="Arial" w:hAnsi="Arial" w:cs="Arial"/>
          <w:b/>
          <w:bCs/>
          <w:lang w:val="en-US"/>
        </w:rPr>
      </w:pPr>
    </w:p>
    <w:p w14:paraId="185F5C1A" w14:textId="77777777" w:rsidR="00464CE5" w:rsidRDefault="004E31F8" w:rsidP="00464CE5">
      <w:pPr>
        <w:spacing w:after="0"/>
        <w:rPr>
          <w:rFonts w:ascii="Arial" w:hAnsi="Arial" w:cs="Arial"/>
          <w:b/>
          <w:bCs/>
          <w:lang w:val="en-US"/>
        </w:rPr>
      </w:pPr>
      <w:r w:rsidRPr="004E31F8">
        <w:rPr>
          <w:rFonts w:ascii="Arial" w:hAnsi="Arial" w:cs="Arial"/>
          <w:b/>
          <w:bCs/>
          <w:lang w:val="en-US"/>
        </w:rPr>
        <w:t xml:space="preserve">Report on group discussion </w:t>
      </w:r>
      <w:r w:rsidR="00464CE5" w:rsidRPr="00464CE5">
        <w:rPr>
          <w:rFonts w:ascii="Arial" w:hAnsi="Arial" w:cs="Arial"/>
          <w:b/>
          <w:bCs/>
          <w:lang w:val="en-US"/>
        </w:rPr>
        <w:t xml:space="preserve">The importance of basic services for rural development </w:t>
      </w:r>
      <w:r w:rsidRPr="004E31F8">
        <w:rPr>
          <w:rFonts w:ascii="Arial" w:hAnsi="Arial" w:cs="Arial"/>
          <w:b/>
          <w:bCs/>
          <w:lang w:val="en-US"/>
        </w:rPr>
        <w:br/>
      </w:r>
    </w:p>
    <w:p w14:paraId="479A68D9" w14:textId="4F742D6F" w:rsidR="0041221E" w:rsidRPr="001B65FA" w:rsidRDefault="004E31F8" w:rsidP="00464CE5">
      <w:pPr>
        <w:spacing w:after="0"/>
        <w:rPr>
          <w:rFonts w:ascii="Arial" w:hAnsi="Arial" w:cs="Arial"/>
          <w:lang w:val="en-US"/>
        </w:rPr>
      </w:pPr>
      <w:r w:rsidRPr="004E31F8">
        <w:rPr>
          <w:rFonts w:ascii="Arial" w:hAnsi="Arial" w:cs="Arial"/>
          <w:b/>
          <w:bCs/>
          <w:lang w:val="en-US"/>
        </w:rPr>
        <w:t xml:space="preserve">Facilitator: </w:t>
      </w:r>
      <w:r w:rsidRPr="001B65FA">
        <w:rPr>
          <w:rFonts w:ascii="Arial" w:hAnsi="Arial" w:cs="Arial"/>
          <w:lang w:val="en-US"/>
        </w:rPr>
        <w:t>Bettina Bock</w:t>
      </w:r>
      <w:r w:rsidR="001B65FA">
        <w:rPr>
          <w:rFonts w:ascii="Arial" w:hAnsi="Arial" w:cs="Arial"/>
          <w:lang w:val="en-US"/>
        </w:rPr>
        <w:t>, Wageningen University</w:t>
      </w:r>
    </w:p>
    <w:p w14:paraId="21CA98CC" w14:textId="1B760F6E" w:rsidR="004E31F8" w:rsidRPr="001B65FA" w:rsidRDefault="004E31F8" w:rsidP="00464CE5">
      <w:pPr>
        <w:spacing w:after="0"/>
        <w:rPr>
          <w:rFonts w:ascii="Arial" w:hAnsi="Arial" w:cs="Arial"/>
          <w:lang w:val="en-US"/>
        </w:rPr>
      </w:pPr>
      <w:r w:rsidRPr="004E31F8">
        <w:rPr>
          <w:rFonts w:ascii="Arial" w:hAnsi="Arial" w:cs="Arial"/>
          <w:b/>
          <w:bCs/>
          <w:lang w:val="en-US"/>
        </w:rPr>
        <w:t>Focus:</w:t>
      </w:r>
      <w:r w:rsidR="00874856" w:rsidRPr="00464CE5">
        <w:rPr>
          <w:rFonts w:ascii="Arial" w:hAnsi="Arial" w:cs="Arial"/>
          <w:b/>
          <w:bCs/>
          <w:lang w:val="en-US"/>
        </w:rPr>
        <w:t xml:space="preserve"> </w:t>
      </w:r>
      <w:r w:rsidR="00464CE5" w:rsidRPr="001B65FA">
        <w:rPr>
          <w:rFonts w:ascii="Arial" w:hAnsi="Arial" w:cs="Arial"/>
          <w:lang w:val="en-US"/>
        </w:rPr>
        <w:t>Maintaining basic services in rural areas</w:t>
      </w:r>
    </w:p>
    <w:p w14:paraId="2E5E19B4" w14:textId="1532F04E" w:rsidR="00464CE5" w:rsidRDefault="00464CE5" w:rsidP="00464CE5">
      <w:pPr>
        <w:rPr>
          <w:rFonts w:ascii="Arial" w:hAnsi="Arial" w:cs="Arial"/>
          <w:lang w:val="en-US"/>
        </w:rPr>
      </w:pPr>
      <w:r w:rsidRPr="00464CE5">
        <w:rPr>
          <w:rFonts w:ascii="Arial" w:hAnsi="Arial" w:cs="Arial"/>
          <w:lang w:val="en-US"/>
        </w:rPr>
        <w:t>Three central questions guided the discussions:</w:t>
      </w:r>
    </w:p>
    <w:p w14:paraId="28C3FD0E" w14:textId="7B635FC6" w:rsidR="00464CE5" w:rsidRPr="00464CE5" w:rsidRDefault="00464CE5" w:rsidP="00464CE5">
      <w:pPr>
        <w:ind w:left="708"/>
        <w:rPr>
          <w:rFonts w:ascii="Arial" w:hAnsi="Arial" w:cs="Arial"/>
          <w:lang w:val="en-US"/>
        </w:rPr>
      </w:pPr>
      <w:r w:rsidRPr="00464CE5">
        <w:rPr>
          <w:rFonts w:ascii="Arial" w:hAnsi="Arial" w:cs="Arial"/>
          <w:lang w:val="en-US"/>
        </w:rPr>
        <w:t>1. Why should we maintain basic services in rural areas?</w:t>
      </w:r>
    </w:p>
    <w:p w14:paraId="01CFCC32" w14:textId="77777777" w:rsidR="00464CE5" w:rsidRPr="00464CE5" w:rsidRDefault="00464CE5" w:rsidP="00464CE5">
      <w:pPr>
        <w:ind w:left="708"/>
        <w:rPr>
          <w:rFonts w:ascii="Arial" w:hAnsi="Arial" w:cs="Arial"/>
          <w:lang w:val="en-US"/>
        </w:rPr>
      </w:pPr>
      <w:r w:rsidRPr="00464CE5">
        <w:rPr>
          <w:rFonts w:ascii="Arial" w:hAnsi="Arial" w:cs="Arial"/>
          <w:lang w:val="en-US"/>
        </w:rPr>
        <w:t>2. Who is responsible for maintaining basic services?</w:t>
      </w:r>
    </w:p>
    <w:p w14:paraId="1BD93FEE" w14:textId="77777777" w:rsidR="00464CE5" w:rsidRPr="00464CE5" w:rsidRDefault="00464CE5" w:rsidP="00464CE5">
      <w:pPr>
        <w:ind w:left="708"/>
        <w:rPr>
          <w:rFonts w:ascii="Arial" w:hAnsi="Arial" w:cs="Arial"/>
          <w:lang w:val="en-US"/>
        </w:rPr>
      </w:pPr>
      <w:r w:rsidRPr="00464CE5">
        <w:rPr>
          <w:rFonts w:ascii="Arial" w:hAnsi="Arial" w:cs="Arial"/>
          <w:lang w:val="en-US"/>
        </w:rPr>
        <w:t>3. What can best be done?</w:t>
      </w:r>
    </w:p>
    <w:p w14:paraId="4ED0AB4D" w14:textId="77777777" w:rsidR="0049593A" w:rsidRPr="0049593A" w:rsidRDefault="0049593A" w:rsidP="0049593A">
      <w:pPr>
        <w:rPr>
          <w:rFonts w:ascii="Arial" w:hAnsi="Arial" w:cs="Arial"/>
          <w:b/>
          <w:bCs/>
          <w:lang w:val="en-US"/>
        </w:rPr>
      </w:pPr>
      <w:r w:rsidRPr="0049593A">
        <w:rPr>
          <w:rFonts w:ascii="Arial" w:hAnsi="Arial" w:cs="Arial"/>
          <w:b/>
          <w:bCs/>
          <w:lang w:val="en-US"/>
        </w:rPr>
        <w:t>Overview</w:t>
      </w:r>
    </w:p>
    <w:p w14:paraId="7618BC8D" w14:textId="360EA3CB" w:rsidR="0041221E" w:rsidRPr="0041221E" w:rsidRDefault="00464CE5" w:rsidP="0041221E">
      <w:pPr>
        <w:rPr>
          <w:rFonts w:ascii="Arial" w:hAnsi="Arial" w:cs="Arial"/>
          <w:lang w:val="en-US"/>
        </w:rPr>
      </w:pPr>
      <w:r>
        <w:rPr>
          <w:rFonts w:ascii="Arial" w:hAnsi="Arial" w:cs="Arial"/>
          <w:lang w:val="en-US"/>
        </w:rPr>
        <w:t xml:space="preserve">Availability of </w:t>
      </w:r>
      <w:r w:rsidR="0041221E" w:rsidRPr="0041221E">
        <w:rPr>
          <w:rFonts w:ascii="Arial" w:hAnsi="Arial" w:cs="Arial"/>
          <w:lang w:val="en-US"/>
        </w:rPr>
        <w:t>Internet:</w:t>
      </w:r>
    </w:p>
    <w:p w14:paraId="2E066662" w14:textId="4CBEA06E" w:rsidR="0041221E" w:rsidRPr="004E31F8" w:rsidRDefault="0041221E" w:rsidP="004E31F8">
      <w:pPr>
        <w:pStyle w:val="Lijstalinea"/>
        <w:numPr>
          <w:ilvl w:val="0"/>
          <w:numId w:val="38"/>
        </w:numPr>
        <w:rPr>
          <w:rFonts w:ascii="Arial" w:hAnsi="Arial" w:cs="Arial"/>
          <w:lang w:val="en-US"/>
        </w:rPr>
      </w:pPr>
      <w:r w:rsidRPr="004E31F8">
        <w:rPr>
          <w:rFonts w:ascii="Arial" w:hAnsi="Arial" w:cs="Arial"/>
          <w:lang w:val="en-US"/>
        </w:rPr>
        <w:t>Depopulation in Italy one of the reasons is because internet is not good enough to work there (</w:t>
      </w:r>
      <w:proofErr w:type="spellStart"/>
      <w:r w:rsidRPr="004E31F8">
        <w:rPr>
          <w:rFonts w:ascii="Arial" w:hAnsi="Arial" w:cs="Arial"/>
          <w:lang w:val="en-US"/>
        </w:rPr>
        <w:t>adsl</w:t>
      </w:r>
      <w:proofErr w:type="spellEnd"/>
      <w:r w:rsidRPr="004E31F8">
        <w:rPr>
          <w:rFonts w:ascii="Arial" w:hAnsi="Arial" w:cs="Arial"/>
          <w:lang w:val="en-US"/>
        </w:rPr>
        <w:t>)</w:t>
      </w:r>
    </w:p>
    <w:p w14:paraId="46928C80" w14:textId="7D6CCC71" w:rsidR="0041221E" w:rsidRPr="004E31F8" w:rsidRDefault="0041221E" w:rsidP="004E31F8">
      <w:pPr>
        <w:pStyle w:val="Lijstalinea"/>
        <w:numPr>
          <w:ilvl w:val="0"/>
          <w:numId w:val="38"/>
        </w:numPr>
        <w:rPr>
          <w:rFonts w:ascii="Arial" w:hAnsi="Arial" w:cs="Arial"/>
          <w:lang w:val="en-US"/>
        </w:rPr>
      </w:pPr>
      <w:r w:rsidRPr="004E31F8">
        <w:rPr>
          <w:rFonts w:ascii="Arial" w:hAnsi="Arial" w:cs="Arial"/>
          <w:lang w:val="en-US"/>
        </w:rPr>
        <w:t>A good internet would help to invite people to move to rural areas</w:t>
      </w:r>
    </w:p>
    <w:p w14:paraId="7F24EE9A" w14:textId="5A68A219" w:rsidR="0041221E" w:rsidRPr="004E31F8" w:rsidRDefault="0041221E" w:rsidP="004E31F8">
      <w:pPr>
        <w:pStyle w:val="Lijstalinea"/>
        <w:numPr>
          <w:ilvl w:val="0"/>
          <w:numId w:val="38"/>
        </w:numPr>
        <w:rPr>
          <w:rFonts w:ascii="Arial" w:hAnsi="Arial" w:cs="Arial"/>
          <w:lang w:val="en-US"/>
        </w:rPr>
      </w:pPr>
      <w:r w:rsidRPr="004E31F8">
        <w:rPr>
          <w:rFonts w:ascii="Arial" w:hAnsi="Arial" w:cs="Arial"/>
          <w:lang w:val="en-US"/>
        </w:rPr>
        <w:t>Internet helps to maintain basic services. For example a village has a doctor for two days physical and the other days you can ask your questions remote via internet consultation</w:t>
      </w:r>
    </w:p>
    <w:p w14:paraId="79F7BB46" w14:textId="57A97CFD" w:rsidR="0041221E" w:rsidRPr="0041221E" w:rsidRDefault="00464CE5" w:rsidP="0041221E">
      <w:pPr>
        <w:rPr>
          <w:rFonts w:ascii="Arial" w:hAnsi="Arial" w:cs="Arial"/>
          <w:lang w:val="en-US"/>
        </w:rPr>
      </w:pPr>
      <w:r>
        <w:rPr>
          <w:rFonts w:ascii="Arial" w:hAnsi="Arial" w:cs="Arial"/>
          <w:lang w:val="en-US"/>
        </w:rPr>
        <w:t xml:space="preserve">Cooperation between local businesses and rural citizens (in </w:t>
      </w:r>
      <w:r w:rsidR="0041221E" w:rsidRPr="0041221E">
        <w:rPr>
          <w:rFonts w:ascii="Arial" w:hAnsi="Arial" w:cs="Arial"/>
          <w:lang w:val="en-US"/>
        </w:rPr>
        <w:t>Sweden</w:t>
      </w:r>
      <w:r>
        <w:rPr>
          <w:rFonts w:ascii="Arial" w:hAnsi="Arial" w:cs="Arial"/>
          <w:lang w:val="en-US"/>
        </w:rPr>
        <w:t>):</w:t>
      </w:r>
    </w:p>
    <w:p w14:paraId="2FD874F3" w14:textId="0345BC72" w:rsidR="0041221E" w:rsidRPr="004E31F8" w:rsidRDefault="0041221E" w:rsidP="004E31F8">
      <w:pPr>
        <w:pStyle w:val="Lijstalinea"/>
        <w:numPr>
          <w:ilvl w:val="0"/>
          <w:numId w:val="40"/>
        </w:numPr>
        <w:rPr>
          <w:rFonts w:ascii="Arial" w:hAnsi="Arial" w:cs="Arial"/>
          <w:lang w:val="en-US"/>
        </w:rPr>
      </w:pPr>
      <w:r w:rsidRPr="004E31F8">
        <w:rPr>
          <w:rFonts w:ascii="Arial" w:hAnsi="Arial" w:cs="Arial"/>
          <w:lang w:val="en-US"/>
        </w:rPr>
        <w:t xml:space="preserve">The culture / government: rural areas have to help themselves. This is changing. </w:t>
      </w:r>
    </w:p>
    <w:p w14:paraId="1E0B6652" w14:textId="05EC4F11" w:rsidR="0041221E" w:rsidRPr="004E31F8" w:rsidRDefault="0041221E" w:rsidP="004E31F8">
      <w:pPr>
        <w:pStyle w:val="Lijstalinea"/>
        <w:numPr>
          <w:ilvl w:val="0"/>
          <w:numId w:val="40"/>
        </w:numPr>
        <w:rPr>
          <w:rFonts w:ascii="Arial" w:hAnsi="Arial" w:cs="Arial"/>
          <w:lang w:val="en-US"/>
        </w:rPr>
      </w:pPr>
      <w:r w:rsidRPr="004E31F8">
        <w:rPr>
          <w:rFonts w:ascii="Arial" w:hAnsi="Arial" w:cs="Arial"/>
          <w:lang w:val="en-US"/>
        </w:rPr>
        <w:t>When the forest in a region a mainly privately owned this helps in the basic services level in that region. For example they ask local businesses to help them maintain their forests.</w:t>
      </w:r>
    </w:p>
    <w:p w14:paraId="466F850D" w14:textId="77777777" w:rsidR="0041221E" w:rsidRPr="0041221E" w:rsidRDefault="0041221E" w:rsidP="0041221E">
      <w:pPr>
        <w:rPr>
          <w:rFonts w:ascii="Arial" w:hAnsi="Arial" w:cs="Arial"/>
          <w:lang w:val="en-US"/>
        </w:rPr>
      </w:pPr>
      <w:r w:rsidRPr="0041221E">
        <w:rPr>
          <w:rFonts w:ascii="Arial" w:hAnsi="Arial" w:cs="Arial"/>
          <w:lang w:val="en-US"/>
        </w:rPr>
        <w:t xml:space="preserve">Public services that offer something else / innovative </w:t>
      </w:r>
    </w:p>
    <w:p w14:paraId="3F502F52" w14:textId="33C5D353" w:rsidR="0041221E" w:rsidRPr="004E31F8" w:rsidRDefault="0041221E" w:rsidP="004E31F8">
      <w:pPr>
        <w:pStyle w:val="Lijstalinea"/>
        <w:numPr>
          <w:ilvl w:val="0"/>
          <w:numId w:val="42"/>
        </w:numPr>
        <w:rPr>
          <w:rFonts w:ascii="Arial" w:hAnsi="Arial" w:cs="Arial"/>
          <w:lang w:val="en-US"/>
        </w:rPr>
      </w:pPr>
      <w:r w:rsidRPr="004E31F8">
        <w:rPr>
          <w:rFonts w:ascii="Arial" w:hAnsi="Arial" w:cs="Arial"/>
          <w:lang w:val="en-US"/>
        </w:rPr>
        <w:t xml:space="preserve">It might help if public services in rural areas offer something different than the urban areas. For example in Spain there is a rural village that offers </w:t>
      </w:r>
      <w:r w:rsidR="00957C07" w:rsidRPr="004E31F8">
        <w:rPr>
          <w:rFonts w:ascii="Arial" w:hAnsi="Arial" w:cs="Arial"/>
          <w:lang w:val="en-US"/>
        </w:rPr>
        <w:t>Montessori</w:t>
      </w:r>
      <w:r w:rsidRPr="004E31F8">
        <w:rPr>
          <w:rFonts w:ascii="Arial" w:hAnsi="Arial" w:cs="Arial"/>
          <w:lang w:val="en-US"/>
        </w:rPr>
        <w:t xml:space="preserve"> education. This helped to attracted new families. </w:t>
      </w:r>
    </w:p>
    <w:p w14:paraId="272F1B06" w14:textId="275F0C5E" w:rsidR="0041221E" w:rsidRPr="0041221E" w:rsidRDefault="0041221E" w:rsidP="0041221E">
      <w:pPr>
        <w:rPr>
          <w:rFonts w:ascii="Arial" w:hAnsi="Arial" w:cs="Arial"/>
          <w:lang w:val="en-US"/>
        </w:rPr>
      </w:pPr>
      <w:r w:rsidRPr="0041221E">
        <w:rPr>
          <w:rFonts w:ascii="Arial" w:hAnsi="Arial" w:cs="Arial"/>
          <w:lang w:val="en-US"/>
        </w:rPr>
        <w:t xml:space="preserve">Basic services as a means for looking after </w:t>
      </w:r>
      <w:r w:rsidR="00464CE5" w:rsidRPr="0041221E">
        <w:rPr>
          <w:rFonts w:ascii="Arial" w:hAnsi="Arial" w:cs="Arial"/>
          <w:lang w:val="en-US"/>
        </w:rPr>
        <w:t>each other</w:t>
      </w:r>
      <w:r w:rsidRPr="0041221E">
        <w:rPr>
          <w:rFonts w:ascii="Arial" w:hAnsi="Arial" w:cs="Arial"/>
          <w:lang w:val="en-US"/>
        </w:rPr>
        <w:t xml:space="preserve"> as a meeting place</w:t>
      </w:r>
    </w:p>
    <w:p w14:paraId="552C8F78" w14:textId="2C633BEA" w:rsidR="0041221E" w:rsidRPr="004E31F8" w:rsidRDefault="0041221E" w:rsidP="004E31F8">
      <w:pPr>
        <w:pStyle w:val="Lijstalinea"/>
        <w:numPr>
          <w:ilvl w:val="1"/>
          <w:numId w:val="42"/>
        </w:numPr>
        <w:ind w:left="1068"/>
        <w:rPr>
          <w:rFonts w:ascii="Arial" w:hAnsi="Arial" w:cs="Arial"/>
          <w:lang w:val="en-US"/>
        </w:rPr>
      </w:pPr>
      <w:r w:rsidRPr="004E31F8">
        <w:rPr>
          <w:rFonts w:ascii="Arial" w:hAnsi="Arial" w:cs="Arial"/>
          <w:lang w:val="en-US"/>
        </w:rPr>
        <w:t>Residents take over. Not in all countries. We see it a lot in the Netherlands</w:t>
      </w:r>
    </w:p>
    <w:p w14:paraId="2988DAB8" w14:textId="7E069618" w:rsidR="0041221E" w:rsidRPr="004E31F8" w:rsidRDefault="0041221E" w:rsidP="004E31F8">
      <w:pPr>
        <w:pStyle w:val="Lijstalinea"/>
        <w:numPr>
          <w:ilvl w:val="1"/>
          <w:numId w:val="42"/>
        </w:numPr>
        <w:ind w:left="1068"/>
        <w:rPr>
          <w:rFonts w:ascii="Arial" w:hAnsi="Arial" w:cs="Arial"/>
          <w:lang w:val="en-US"/>
        </w:rPr>
      </w:pPr>
      <w:r w:rsidRPr="004E31F8">
        <w:rPr>
          <w:rFonts w:ascii="Arial" w:hAnsi="Arial" w:cs="Arial"/>
          <w:lang w:val="en-US"/>
        </w:rPr>
        <w:lastRenderedPageBreak/>
        <w:t xml:space="preserve">Examples are: neighborhood car with volunteers to help drive around the elderly people, or a supermarket run by volunteers. In Italy there is pharmacy where a volunteer help to distribute medicines to old people in the region. </w:t>
      </w:r>
    </w:p>
    <w:p w14:paraId="023B7C72" w14:textId="3942AF26" w:rsidR="0041221E" w:rsidRPr="004E31F8" w:rsidRDefault="0041221E" w:rsidP="004E31F8">
      <w:pPr>
        <w:pStyle w:val="Lijstalinea"/>
        <w:numPr>
          <w:ilvl w:val="1"/>
          <w:numId w:val="42"/>
        </w:numPr>
        <w:ind w:left="1068"/>
        <w:rPr>
          <w:rFonts w:ascii="Arial" w:hAnsi="Arial" w:cs="Arial"/>
          <w:lang w:val="en-US"/>
        </w:rPr>
      </w:pPr>
      <w:r w:rsidRPr="004E31F8">
        <w:rPr>
          <w:rFonts w:ascii="Arial" w:hAnsi="Arial" w:cs="Arial"/>
          <w:lang w:val="en-US"/>
        </w:rPr>
        <w:t xml:space="preserve">In most countries basic services are mostly run by public or businesses, not civic (volunteers). </w:t>
      </w:r>
    </w:p>
    <w:p w14:paraId="3F21CC59" w14:textId="523669A6" w:rsidR="0041221E" w:rsidRPr="004E31F8" w:rsidRDefault="0041221E" w:rsidP="004E31F8">
      <w:pPr>
        <w:pStyle w:val="Lijstalinea"/>
        <w:numPr>
          <w:ilvl w:val="1"/>
          <w:numId w:val="42"/>
        </w:numPr>
        <w:ind w:left="1068"/>
        <w:rPr>
          <w:rFonts w:ascii="Arial" w:hAnsi="Arial" w:cs="Arial"/>
          <w:lang w:val="en-US"/>
        </w:rPr>
      </w:pPr>
      <w:r w:rsidRPr="004E31F8">
        <w:rPr>
          <w:rFonts w:ascii="Arial" w:hAnsi="Arial" w:cs="Arial"/>
          <w:lang w:val="en-US"/>
        </w:rPr>
        <w:t>Norway is also a volunteer country. There they see that more and more young people are involved.</w:t>
      </w:r>
    </w:p>
    <w:p w14:paraId="1051F75C" w14:textId="4B9DB853" w:rsidR="0041221E" w:rsidRPr="0041221E" w:rsidRDefault="0041221E" w:rsidP="0041221E">
      <w:pPr>
        <w:rPr>
          <w:rFonts w:ascii="Arial" w:hAnsi="Arial" w:cs="Arial"/>
          <w:lang w:val="en-US"/>
        </w:rPr>
      </w:pPr>
      <w:r w:rsidRPr="0041221E">
        <w:rPr>
          <w:rFonts w:ascii="Arial" w:hAnsi="Arial" w:cs="Arial"/>
          <w:lang w:val="en-US"/>
        </w:rPr>
        <w:t xml:space="preserve">Lack of capacity building </w:t>
      </w:r>
      <w:r w:rsidR="00464CE5">
        <w:rPr>
          <w:rFonts w:ascii="Arial" w:hAnsi="Arial" w:cs="Arial"/>
          <w:lang w:val="en-US"/>
        </w:rPr>
        <w:t>and</w:t>
      </w:r>
      <w:r w:rsidRPr="0041221E">
        <w:rPr>
          <w:rFonts w:ascii="Arial" w:hAnsi="Arial" w:cs="Arial"/>
          <w:lang w:val="en-US"/>
        </w:rPr>
        <w:t xml:space="preserve"> knowledge to reach vitality in rural areas</w:t>
      </w:r>
    </w:p>
    <w:p w14:paraId="338B453C" w14:textId="79964220" w:rsidR="0041221E" w:rsidRPr="004E31F8" w:rsidRDefault="0041221E" w:rsidP="004E31F8">
      <w:pPr>
        <w:pStyle w:val="Lijstalinea"/>
        <w:numPr>
          <w:ilvl w:val="0"/>
          <w:numId w:val="44"/>
        </w:numPr>
        <w:rPr>
          <w:rFonts w:ascii="Arial" w:hAnsi="Arial" w:cs="Arial"/>
          <w:lang w:val="en-US"/>
        </w:rPr>
      </w:pPr>
      <w:r w:rsidRPr="004E31F8">
        <w:rPr>
          <w:rFonts w:ascii="Arial" w:hAnsi="Arial" w:cs="Arial"/>
          <w:lang w:val="en-US"/>
        </w:rPr>
        <w:t xml:space="preserve">In regions as in Italy and Spain there is a lack of capacity and knowledge to work on a better vitality in rural areas. </w:t>
      </w:r>
    </w:p>
    <w:p w14:paraId="00EBED36" w14:textId="4244E8E9" w:rsidR="0041221E" w:rsidRPr="004E31F8" w:rsidRDefault="0041221E" w:rsidP="004E31F8">
      <w:pPr>
        <w:pStyle w:val="Lijstalinea"/>
        <w:numPr>
          <w:ilvl w:val="0"/>
          <w:numId w:val="44"/>
        </w:numPr>
        <w:rPr>
          <w:rFonts w:ascii="Arial" w:hAnsi="Arial" w:cs="Arial"/>
          <w:lang w:val="en-US"/>
        </w:rPr>
      </w:pPr>
      <w:r w:rsidRPr="004E31F8">
        <w:rPr>
          <w:rFonts w:ascii="Arial" w:hAnsi="Arial" w:cs="Arial"/>
          <w:lang w:val="en-US"/>
        </w:rPr>
        <w:t>There is not a lot of attention from national governments for rural areas. It has become a bit more since covid.</w:t>
      </w:r>
    </w:p>
    <w:p w14:paraId="4132C730" w14:textId="77777777" w:rsidR="0041221E" w:rsidRPr="0041221E" w:rsidRDefault="0041221E" w:rsidP="0041221E">
      <w:pPr>
        <w:rPr>
          <w:rFonts w:ascii="Arial" w:hAnsi="Arial" w:cs="Arial"/>
          <w:lang w:val="en-US"/>
        </w:rPr>
      </w:pPr>
      <w:r w:rsidRPr="0041221E">
        <w:rPr>
          <w:rFonts w:ascii="Arial" w:hAnsi="Arial" w:cs="Arial"/>
          <w:lang w:val="en-US"/>
        </w:rPr>
        <w:t xml:space="preserve">Rural Proofing </w:t>
      </w:r>
    </w:p>
    <w:p w14:paraId="541046B1" w14:textId="2ABD289C" w:rsidR="0041221E" w:rsidRPr="004E31F8" w:rsidRDefault="0041221E" w:rsidP="004E31F8">
      <w:pPr>
        <w:pStyle w:val="Lijstalinea"/>
        <w:numPr>
          <w:ilvl w:val="0"/>
          <w:numId w:val="46"/>
        </w:numPr>
        <w:rPr>
          <w:rFonts w:ascii="Arial" w:hAnsi="Arial" w:cs="Arial"/>
          <w:lang w:val="en-US"/>
        </w:rPr>
      </w:pPr>
      <w:r w:rsidRPr="004E31F8">
        <w:rPr>
          <w:rFonts w:ascii="Arial" w:hAnsi="Arial" w:cs="Arial"/>
          <w:lang w:val="en-US"/>
        </w:rPr>
        <w:t>Not a lot of experience in Europe</w:t>
      </w:r>
    </w:p>
    <w:p w14:paraId="0F74CE5E" w14:textId="78F5048B" w:rsidR="0041221E" w:rsidRPr="004E31F8" w:rsidRDefault="0041221E" w:rsidP="004E31F8">
      <w:pPr>
        <w:pStyle w:val="Lijstalinea"/>
        <w:numPr>
          <w:ilvl w:val="0"/>
          <w:numId w:val="46"/>
        </w:numPr>
        <w:rPr>
          <w:rFonts w:ascii="Arial" w:hAnsi="Arial" w:cs="Arial"/>
          <w:lang w:val="en-US"/>
        </w:rPr>
      </w:pPr>
      <w:r w:rsidRPr="004E31F8">
        <w:rPr>
          <w:rFonts w:ascii="Arial" w:hAnsi="Arial" w:cs="Arial"/>
          <w:lang w:val="en-US"/>
        </w:rPr>
        <w:t xml:space="preserve">Netherlands </w:t>
      </w:r>
      <w:r w:rsidR="00464CE5">
        <w:rPr>
          <w:rFonts w:ascii="Arial" w:hAnsi="Arial" w:cs="Arial"/>
          <w:lang w:val="en-US"/>
        </w:rPr>
        <w:t xml:space="preserve">ministry </w:t>
      </w:r>
      <w:r w:rsidRPr="004E31F8">
        <w:rPr>
          <w:rFonts w:ascii="Arial" w:hAnsi="Arial" w:cs="Arial"/>
          <w:lang w:val="en-US"/>
        </w:rPr>
        <w:t>LVVN is starting with rural proofing</w:t>
      </w:r>
    </w:p>
    <w:p w14:paraId="0F1DAC5E" w14:textId="772DCFBB" w:rsidR="0041221E" w:rsidRPr="004E31F8" w:rsidRDefault="0041221E" w:rsidP="004E31F8">
      <w:pPr>
        <w:pStyle w:val="Lijstalinea"/>
        <w:numPr>
          <w:ilvl w:val="0"/>
          <w:numId w:val="46"/>
        </w:numPr>
        <w:rPr>
          <w:rFonts w:ascii="Arial" w:hAnsi="Arial" w:cs="Arial"/>
          <w:lang w:val="en-US"/>
        </w:rPr>
      </w:pPr>
      <w:r w:rsidRPr="004E31F8">
        <w:rPr>
          <w:rFonts w:ascii="Arial" w:hAnsi="Arial" w:cs="Arial"/>
          <w:lang w:val="en-US"/>
        </w:rPr>
        <w:t>Spain is a law but not yet in practice</w:t>
      </w:r>
    </w:p>
    <w:p w14:paraId="061252EA" w14:textId="77777777" w:rsidR="0041221E" w:rsidRPr="0041221E" w:rsidRDefault="0041221E" w:rsidP="0041221E">
      <w:pPr>
        <w:rPr>
          <w:rFonts w:ascii="Arial" w:hAnsi="Arial" w:cs="Arial"/>
          <w:lang w:val="en-US"/>
        </w:rPr>
      </w:pPr>
      <w:r w:rsidRPr="0041221E">
        <w:rPr>
          <w:rFonts w:ascii="Arial" w:hAnsi="Arial" w:cs="Arial"/>
          <w:lang w:val="en-US"/>
        </w:rPr>
        <w:t>Interesting project:</w:t>
      </w:r>
    </w:p>
    <w:p w14:paraId="08039C33" w14:textId="18870991" w:rsidR="0041221E" w:rsidRPr="004E31F8" w:rsidRDefault="0041221E" w:rsidP="004E31F8">
      <w:pPr>
        <w:pStyle w:val="Lijstalinea"/>
        <w:numPr>
          <w:ilvl w:val="0"/>
          <w:numId w:val="48"/>
        </w:numPr>
        <w:rPr>
          <w:rFonts w:ascii="Arial" w:hAnsi="Arial" w:cs="Arial"/>
          <w:lang w:val="en-US"/>
        </w:rPr>
      </w:pPr>
      <w:r w:rsidRPr="004E31F8">
        <w:rPr>
          <w:rFonts w:ascii="Arial" w:hAnsi="Arial" w:cs="Arial"/>
          <w:lang w:val="en-US"/>
        </w:rPr>
        <w:t>ORTEGA-REIG</w:t>
      </w:r>
    </w:p>
    <w:p w14:paraId="0D8C108D" w14:textId="77777777" w:rsidR="0041221E" w:rsidRPr="0041221E" w:rsidRDefault="0041221E" w:rsidP="0041221E">
      <w:pPr>
        <w:rPr>
          <w:rFonts w:ascii="Arial" w:hAnsi="Arial" w:cs="Arial"/>
          <w:lang w:val="en-US"/>
        </w:rPr>
      </w:pPr>
    </w:p>
    <w:p w14:paraId="4BB9F920" w14:textId="4439851C" w:rsidR="00CE7C69" w:rsidRPr="00CE7C69" w:rsidRDefault="00874856" w:rsidP="00CE7C69">
      <w:pPr>
        <w:rPr>
          <w:rFonts w:ascii="Arial" w:hAnsi="Arial" w:cs="Arial"/>
          <w:b/>
          <w:bCs/>
          <w:lang w:val="en-US"/>
        </w:rPr>
      </w:pPr>
      <w:r w:rsidRPr="00874856">
        <w:rPr>
          <w:rFonts w:ascii="Arial" w:hAnsi="Arial" w:cs="Arial"/>
          <w:b/>
          <w:bCs/>
          <w:lang w:val="en-US"/>
        </w:rPr>
        <w:t xml:space="preserve">Report on group discussion about </w:t>
      </w:r>
      <w:r w:rsidR="00CE7C69">
        <w:rPr>
          <w:rFonts w:ascii="Arial" w:hAnsi="Arial" w:cs="Arial"/>
          <w:b/>
          <w:bCs/>
          <w:lang w:val="en-US"/>
        </w:rPr>
        <w:t>bringing the LTVRA closer to citizens</w:t>
      </w:r>
    </w:p>
    <w:p w14:paraId="2B29EF16" w14:textId="39B1378F" w:rsidR="00CE7C69" w:rsidRPr="00CE7C69" w:rsidRDefault="00874856" w:rsidP="00874856">
      <w:pPr>
        <w:rPr>
          <w:rFonts w:ascii="Arial" w:hAnsi="Arial" w:cs="Arial"/>
          <w:lang w:val="en-US"/>
        </w:rPr>
      </w:pPr>
      <w:r w:rsidRPr="00874856">
        <w:rPr>
          <w:rFonts w:ascii="Arial" w:hAnsi="Arial" w:cs="Arial"/>
          <w:b/>
          <w:bCs/>
          <w:lang w:val="en-US"/>
        </w:rPr>
        <w:t>Facilitator:</w:t>
      </w:r>
      <w:r w:rsidRPr="00874856">
        <w:rPr>
          <w:rFonts w:ascii="Arial" w:hAnsi="Arial" w:cs="Arial"/>
          <w:lang w:val="en-US"/>
        </w:rPr>
        <w:t xml:space="preserve"> </w:t>
      </w:r>
      <w:r>
        <w:rPr>
          <w:rFonts w:ascii="Arial" w:hAnsi="Arial" w:cs="Arial"/>
          <w:lang w:val="en-US"/>
        </w:rPr>
        <w:t>Ben van Essen</w:t>
      </w:r>
      <w:r w:rsidR="001B65FA">
        <w:rPr>
          <w:rFonts w:ascii="Arial" w:hAnsi="Arial" w:cs="Arial"/>
          <w:lang w:val="en-US"/>
        </w:rPr>
        <w:t>, member Rural Pact Support office</w:t>
      </w:r>
      <w:r w:rsidRPr="00874856">
        <w:rPr>
          <w:rFonts w:ascii="Arial" w:hAnsi="Arial" w:cs="Arial"/>
          <w:lang w:val="en-US"/>
        </w:rPr>
        <w:br/>
      </w:r>
      <w:r w:rsidRPr="00874856">
        <w:rPr>
          <w:rFonts w:ascii="Arial" w:hAnsi="Arial" w:cs="Arial"/>
          <w:b/>
          <w:bCs/>
          <w:lang w:val="en-US"/>
        </w:rPr>
        <w:t>Focus:</w:t>
      </w:r>
      <w:r w:rsidR="003A5AB0" w:rsidRPr="003A5AB0">
        <w:rPr>
          <w:rFonts w:ascii="Arial" w:hAnsi="Arial" w:cs="Arial"/>
          <w:lang w:val="en-US"/>
        </w:rPr>
        <w:t xml:space="preserve"> </w:t>
      </w:r>
      <w:r w:rsidR="00CE7C69" w:rsidRPr="00CE7C69">
        <w:rPr>
          <w:rFonts w:ascii="Arial" w:hAnsi="Arial" w:cs="Arial"/>
          <w:lang w:val="en-US"/>
        </w:rPr>
        <w:t>Empowering local communities to achieve Europe’s rural vision</w:t>
      </w:r>
    </w:p>
    <w:p w14:paraId="777F0583" w14:textId="11961E26" w:rsidR="00874856" w:rsidRPr="00874856" w:rsidRDefault="00CE7C69" w:rsidP="00874856">
      <w:pPr>
        <w:rPr>
          <w:rFonts w:ascii="Arial" w:hAnsi="Arial" w:cs="Arial"/>
          <w:b/>
          <w:bCs/>
          <w:lang w:val="en-US"/>
        </w:rPr>
      </w:pPr>
      <w:r>
        <w:rPr>
          <w:rFonts w:ascii="Arial" w:hAnsi="Arial" w:cs="Arial"/>
          <w:lang w:val="en-US"/>
        </w:rPr>
        <w:t xml:space="preserve">Central question: </w:t>
      </w:r>
      <w:r w:rsidR="003A5AB0" w:rsidRPr="003A5AB0">
        <w:rPr>
          <w:rFonts w:ascii="Arial" w:hAnsi="Arial" w:cs="Arial"/>
          <w:lang w:val="en-US"/>
        </w:rPr>
        <w:t>How can we bring the LTVRA closer to the citizens?</w:t>
      </w:r>
    </w:p>
    <w:p w14:paraId="5F036E98" w14:textId="77777777" w:rsidR="00874856" w:rsidRPr="00874856" w:rsidRDefault="00874856" w:rsidP="00874856">
      <w:pPr>
        <w:rPr>
          <w:rFonts w:ascii="Arial" w:hAnsi="Arial" w:cs="Arial"/>
          <w:b/>
          <w:bCs/>
          <w:lang w:val="en-US"/>
        </w:rPr>
      </w:pPr>
      <w:r w:rsidRPr="00874856">
        <w:rPr>
          <w:rFonts w:ascii="Arial" w:hAnsi="Arial" w:cs="Arial"/>
          <w:b/>
          <w:bCs/>
          <w:lang w:val="en-US"/>
        </w:rPr>
        <w:t>Overview</w:t>
      </w:r>
    </w:p>
    <w:p w14:paraId="0E5A4172" w14:textId="77F113D7" w:rsidR="0041221E" w:rsidRPr="0041221E" w:rsidRDefault="0041221E" w:rsidP="0041221E">
      <w:pPr>
        <w:rPr>
          <w:rFonts w:ascii="Arial" w:hAnsi="Arial" w:cs="Arial"/>
          <w:lang w:val="en-US"/>
        </w:rPr>
      </w:pPr>
      <w:r w:rsidRPr="0041221E">
        <w:rPr>
          <w:rFonts w:ascii="Arial" w:hAnsi="Arial" w:cs="Arial"/>
          <w:lang w:val="en-US"/>
        </w:rPr>
        <w:t>At the Subgroup-table “concrete ideas were exchanged.</w:t>
      </w:r>
    </w:p>
    <w:p w14:paraId="378D5ABA" w14:textId="77777777" w:rsidR="0041221E" w:rsidRPr="0041221E" w:rsidRDefault="0041221E" w:rsidP="0041221E">
      <w:pPr>
        <w:numPr>
          <w:ilvl w:val="0"/>
          <w:numId w:val="33"/>
        </w:numPr>
        <w:rPr>
          <w:rFonts w:ascii="Arial" w:hAnsi="Arial" w:cs="Arial"/>
          <w:lang w:val="en-US"/>
        </w:rPr>
      </w:pPr>
      <w:r w:rsidRPr="0041221E">
        <w:rPr>
          <w:rFonts w:ascii="Arial" w:hAnsi="Arial" w:cs="Arial"/>
          <w:b/>
          <w:bCs/>
          <w:lang w:val="en-US"/>
        </w:rPr>
        <w:t xml:space="preserve">The Rural Roadmap; </w:t>
      </w:r>
      <w:r w:rsidRPr="0041221E">
        <w:rPr>
          <w:rFonts w:ascii="Arial" w:hAnsi="Arial" w:cs="Arial"/>
          <w:lang w:val="en-GB"/>
        </w:rPr>
        <w:t xml:space="preserve">In line with the ingredients outlined in the Policy Briefing of the Rural Pact (Making the Rural Pact happen in Member States : </w:t>
      </w:r>
      <w:hyperlink r:id="rId6" w:history="1">
        <w:r w:rsidRPr="0041221E">
          <w:rPr>
            <w:rStyle w:val="Hyperlink"/>
            <w:rFonts w:ascii="Arial" w:hAnsi="Arial" w:cs="Arial"/>
            <w:lang w:val="en-GB"/>
          </w:rPr>
          <w:t>Link</w:t>
        </w:r>
      </w:hyperlink>
      <w:r w:rsidRPr="0041221E">
        <w:rPr>
          <w:rFonts w:ascii="Arial" w:hAnsi="Arial" w:cs="Arial"/>
          <w:lang w:val="en-GB"/>
        </w:rPr>
        <w:t xml:space="preserve">) </w:t>
      </w:r>
      <w:r w:rsidRPr="0041221E">
        <w:rPr>
          <w:rFonts w:ascii="Arial" w:hAnsi="Arial" w:cs="Arial"/>
          <w:lang w:val="en-US"/>
        </w:rPr>
        <w:t>the following roadmap should be followed in the regions, supported by the EU/RPSO (example Catalonia), for the LTVRA to land in the EU-Countries,</w:t>
      </w:r>
    </w:p>
    <w:p w14:paraId="44DE60C5" w14:textId="77777777" w:rsidR="0041221E" w:rsidRPr="0041221E" w:rsidRDefault="0041221E" w:rsidP="0041221E">
      <w:pPr>
        <w:numPr>
          <w:ilvl w:val="1"/>
          <w:numId w:val="33"/>
        </w:numPr>
        <w:rPr>
          <w:rFonts w:ascii="Arial" w:hAnsi="Arial" w:cs="Arial"/>
          <w:lang w:val="en-US"/>
        </w:rPr>
      </w:pPr>
      <w:r w:rsidRPr="0041221E">
        <w:rPr>
          <w:rFonts w:ascii="Arial" w:hAnsi="Arial" w:cs="Arial"/>
          <w:lang w:val="en-US"/>
        </w:rPr>
        <w:t xml:space="preserve">Create a national/regional holistic long-term vision, </w:t>
      </w:r>
      <w:r w:rsidRPr="0041221E">
        <w:rPr>
          <w:rFonts w:ascii="Arial" w:hAnsi="Arial" w:cs="Arial"/>
          <w:u w:val="single"/>
          <w:lang w:val="en-US"/>
        </w:rPr>
        <w:t>not</w:t>
      </w:r>
      <w:r w:rsidRPr="0041221E">
        <w:rPr>
          <w:rFonts w:ascii="Arial" w:hAnsi="Arial" w:cs="Arial"/>
          <w:lang w:val="en-US"/>
        </w:rPr>
        <w:t xml:space="preserve"> under the direction of the Ministry of Agriculture but under the direction of the government, covering the full spectrum of rural issues.</w:t>
      </w:r>
    </w:p>
    <w:p w14:paraId="22333F2F" w14:textId="77777777" w:rsidR="0041221E" w:rsidRPr="0041221E" w:rsidRDefault="0041221E" w:rsidP="0041221E">
      <w:pPr>
        <w:numPr>
          <w:ilvl w:val="1"/>
          <w:numId w:val="33"/>
        </w:numPr>
        <w:rPr>
          <w:rFonts w:ascii="Arial" w:hAnsi="Arial" w:cs="Arial"/>
          <w:lang w:val="en-US"/>
        </w:rPr>
      </w:pPr>
      <w:r w:rsidRPr="0041221E">
        <w:rPr>
          <w:rFonts w:ascii="Arial" w:hAnsi="Arial" w:cs="Arial"/>
          <w:lang w:val="en-US"/>
        </w:rPr>
        <w:t>Create an action plan to implement the vision;</w:t>
      </w:r>
    </w:p>
    <w:p w14:paraId="230BAAD8" w14:textId="64068A94" w:rsidR="0041221E" w:rsidRPr="0041221E" w:rsidRDefault="0041221E" w:rsidP="0041221E">
      <w:pPr>
        <w:numPr>
          <w:ilvl w:val="1"/>
          <w:numId w:val="33"/>
        </w:numPr>
        <w:rPr>
          <w:rFonts w:ascii="Arial" w:hAnsi="Arial" w:cs="Arial"/>
          <w:lang w:val="en-US"/>
        </w:rPr>
      </w:pPr>
      <w:r w:rsidRPr="0041221E">
        <w:rPr>
          <w:rFonts w:ascii="Arial" w:hAnsi="Arial" w:cs="Arial"/>
          <w:noProof/>
        </w:rPr>
        <w:lastRenderedPageBreak/>
        <w:drawing>
          <wp:anchor distT="0" distB="0" distL="114300" distR="114300" simplePos="0" relativeHeight="251659264" behindDoc="0" locked="0" layoutInCell="1" allowOverlap="1" wp14:anchorId="4B00BE32" wp14:editId="47CB79A5">
            <wp:simplePos x="0" y="0"/>
            <wp:positionH relativeFrom="margin">
              <wp:posOffset>3227705</wp:posOffset>
            </wp:positionH>
            <wp:positionV relativeFrom="paragraph">
              <wp:posOffset>161925</wp:posOffset>
            </wp:positionV>
            <wp:extent cx="2478405" cy="2732405"/>
            <wp:effectExtent l="0" t="0" r="0" b="0"/>
            <wp:wrapSquare wrapText="bothSides"/>
            <wp:docPr id="1758896677" name="Afbeelding 1" descr="Afbeelding met tekst, handschrift, whiteboard, doc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handschrift, whiteboard, documen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8405" cy="2732405"/>
                    </a:xfrm>
                    <a:prstGeom prst="rect">
                      <a:avLst/>
                    </a:prstGeom>
                    <a:noFill/>
                  </pic:spPr>
                </pic:pic>
              </a:graphicData>
            </a:graphic>
            <wp14:sizeRelH relativeFrom="page">
              <wp14:pctWidth>0</wp14:pctWidth>
            </wp14:sizeRelH>
            <wp14:sizeRelV relativeFrom="page">
              <wp14:pctHeight>0</wp14:pctHeight>
            </wp14:sizeRelV>
          </wp:anchor>
        </w:drawing>
      </w:r>
      <w:r w:rsidRPr="0041221E">
        <w:rPr>
          <w:rFonts w:ascii="Arial" w:hAnsi="Arial" w:cs="Arial"/>
          <w:lang w:val="en-US"/>
        </w:rPr>
        <w:t>Bring together all parties required for the action plan in an Rural Pact;</w:t>
      </w:r>
    </w:p>
    <w:p w14:paraId="11A5DFDC" w14:textId="77777777" w:rsidR="0041221E" w:rsidRPr="0041221E" w:rsidRDefault="0041221E" w:rsidP="0041221E">
      <w:pPr>
        <w:numPr>
          <w:ilvl w:val="1"/>
          <w:numId w:val="33"/>
        </w:numPr>
        <w:rPr>
          <w:rFonts w:ascii="Arial" w:hAnsi="Arial" w:cs="Arial"/>
          <w:lang w:val="en-US"/>
        </w:rPr>
      </w:pPr>
      <w:r w:rsidRPr="0041221E">
        <w:rPr>
          <w:rFonts w:ascii="Arial" w:hAnsi="Arial" w:cs="Arial"/>
          <w:lang w:val="en-US"/>
        </w:rPr>
        <w:t>Organize the implementation including finance.</w:t>
      </w:r>
    </w:p>
    <w:p w14:paraId="2389C806" w14:textId="77777777" w:rsidR="0041221E" w:rsidRPr="0041221E" w:rsidRDefault="0041221E" w:rsidP="0041221E">
      <w:pPr>
        <w:numPr>
          <w:ilvl w:val="0"/>
          <w:numId w:val="33"/>
        </w:numPr>
        <w:rPr>
          <w:rFonts w:ascii="Arial" w:hAnsi="Arial" w:cs="Arial"/>
          <w:lang w:val="en-US"/>
        </w:rPr>
      </w:pPr>
      <w:r w:rsidRPr="0041221E">
        <w:rPr>
          <w:rFonts w:ascii="Arial" w:hAnsi="Arial" w:cs="Arial"/>
          <w:b/>
          <w:bCs/>
          <w:lang w:val="en-US"/>
        </w:rPr>
        <w:t xml:space="preserve">A National Helpdesk for Funding; </w:t>
      </w:r>
      <w:r w:rsidRPr="0041221E">
        <w:rPr>
          <w:rFonts w:ascii="Arial" w:hAnsi="Arial" w:cs="Arial"/>
          <w:lang w:val="en-US"/>
        </w:rPr>
        <w:t>Financed by the EU (!!), a Funding Helpdesk should be established in each Member State, where concrete support is provided in applying for EU subsidies. Both in the EU and in most countries there are websites with information about funding. There is even an Rural Funding Toolkit. But that is not enough for initiatives, certainly not the bottom-up initiatives, to find their way in the funding jungle. They need a phone number, a person to help them formulate the question(s) properly and then go through the funding-procedure. Commercial consultancies are not a good alternative.</w:t>
      </w:r>
    </w:p>
    <w:p w14:paraId="77CB647E" w14:textId="77777777" w:rsidR="0041221E" w:rsidRPr="0041221E" w:rsidRDefault="0041221E" w:rsidP="0041221E">
      <w:pPr>
        <w:numPr>
          <w:ilvl w:val="0"/>
          <w:numId w:val="33"/>
        </w:numPr>
        <w:rPr>
          <w:rFonts w:ascii="Arial" w:hAnsi="Arial" w:cs="Arial"/>
          <w:lang w:val="en-US"/>
        </w:rPr>
      </w:pPr>
      <w:r w:rsidRPr="0041221E">
        <w:rPr>
          <w:rFonts w:ascii="Arial" w:hAnsi="Arial" w:cs="Arial"/>
          <w:b/>
          <w:bCs/>
          <w:lang w:val="en-US"/>
        </w:rPr>
        <w:t xml:space="preserve">Reduce Administrative burden; </w:t>
      </w:r>
      <w:r w:rsidRPr="0041221E">
        <w:rPr>
          <w:rFonts w:ascii="Arial" w:hAnsi="Arial" w:cs="Arial"/>
          <w:lang w:val="en-US"/>
        </w:rPr>
        <w:t>It is also necessary to significantly reduce the administrative burden of applying for EU contributions. Applying for (and accounting for) relatively small contributions entails a disproportionate administrative burden that is out of proportion to the financial resources and is also very discouraging.</w:t>
      </w:r>
    </w:p>
    <w:p w14:paraId="50DB3F91" w14:textId="77777777" w:rsidR="0041221E" w:rsidRPr="0041221E" w:rsidRDefault="0041221E" w:rsidP="0041221E">
      <w:pPr>
        <w:numPr>
          <w:ilvl w:val="0"/>
          <w:numId w:val="33"/>
        </w:numPr>
        <w:rPr>
          <w:rFonts w:ascii="Arial" w:hAnsi="Arial" w:cs="Arial"/>
          <w:lang w:val="en-US"/>
        </w:rPr>
      </w:pPr>
      <w:r w:rsidRPr="0041221E">
        <w:rPr>
          <w:rFonts w:ascii="Arial" w:hAnsi="Arial" w:cs="Arial"/>
          <w:b/>
          <w:bCs/>
          <w:lang w:val="en-US"/>
        </w:rPr>
        <w:t xml:space="preserve">Capacity building/reinventing Leader; </w:t>
      </w:r>
      <w:r w:rsidRPr="0041221E">
        <w:rPr>
          <w:rFonts w:ascii="Arial" w:hAnsi="Arial" w:cs="Arial"/>
          <w:lang w:val="en-US"/>
        </w:rPr>
        <w:t xml:space="preserve">To strengthen bottom-up initiatives, appropriate support is needed. This requires the deployment of trained support staff and therefore Capacity Building. Put in place a mechanism to give local communities possibilities to enhance their capacities to implement initiatives (particularly in those communities lagging behind) by supporting them in: </w:t>
      </w:r>
    </w:p>
    <w:p w14:paraId="06227904" w14:textId="77777777" w:rsidR="0041221E" w:rsidRPr="0041221E" w:rsidRDefault="0041221E" w:rsidP="0041221E">
      <w:pPr>
        <w:numPr>
          <w:ilvl w:val="0"/>
          <w:numId w:val="34"/>
        </w:numPr>
        <w:rPr>
          <w:rFonts w:ascii="Arial" w:hAnsi="Arial" w:cs="Arial"/>
          <w:lang w:val="en-US"/>
        </w:rPr>
      </w:pPr>
      <w:r w:rsidRPr="0041221E">
        <w:rPr>
          <w:rFonts w:ascii="Arial" w:hAnsi="Arial" w:cs="Arial"/>
          <w:lang w:val="en-US"/>
        </w:rPr>
        <w:t xml:space="preserve">the identification and development of technical projects in all possible thematic areas that contribute to the vision and relevant for the local areas (energy, mobility, health, </w:t>
      </w:r>
      <w:proofErr w:type="spellStart"/>
      <w:r w:rsidRPr="0041221E">
        <w:rPr>
          <w:rFonts w:ascii="Arial" w:hAnsi="Arial" w:cs="Arial"/>
          <w:lang w:val="en-US"/>
        </w:rPr>
        <w:t>etc</w:t>
      </w:r>
      <w:proofErr w:type="spellEnd"/>
      <w:r w:rsidRPr="0041221E">
        <w:rPr>
          <w:rFonts w:ascii="Arial" w:hAnsi="Arial" w:cs="Arial"/>
          <w:lang w:val="en-US"/>
        </w:rPr>
        <w:t xml:space="preserve">). </w:t>
      </w:r>
    </w:p>
    <w:p w14:paraId="73895209" w14:textId="77777777" w:rsidR="0041221E" w:rsidRPr="0041221E" w:rsidRDefault="0041221E" w:rsidP="0041221E">
      <w:pPr>
        <w:numPr>
          <w:ilvl w:val="0"/>
          <w:numId w:val="34"/>
        </w:numPr>
        <w:rPr>
          <w:rFonts w:ascii="Arial" w:hAnsi="Arial" w:cs="Arial"/>
          <w:lang w:val="en-US"/>
        </w:rPr>
      </w:pPr>
      <w:r w:rsidRPr="0041221E">
        <w:rPr>
          <w:rFonts w:ascii="Arial" w:hAnsi="Arial" w:cs="Arial"/>
          <w:lang w:val="en-US"/>
        </w:rPr>
        <w:t>the identification of funding available for their initiatives and the technical know-how to apply for them</w:t>
      </w:r>
    </w:p>
    <w:p w14:paraId="761D1D53" w14:textId="77777777" w:rsidR="0041221E" w:rsidRPr="0041221E" w:rsidRDefault="0041221E" w:rsidP="0041221E">
      <w:pPr>
        <w:rPr>
          <w:rFonts w:ascii="Arial" w:hAnsi="Arial" w:cs="Arial"/>
          <w:lang w:val="en-US"/>
        </w:rPr>
      </w:pPr>
      <w:r w:rsidRPr="0041221E">
        <w:rPr>
          <w:rFonts w:ascii="Arial" w:hAnsi="Arial" w:cs="Arial"/>
          <w:lang w:val="en-US"/>
        </w:rPr>
        <w:t>All the above could be done in different ways in different places, for instance:</w:t>
      </w:r>
    </w:p>
    <w:p w14:paraId="55FAF54F" w14:textId="77777777" w:rsidR="0041221E" w:rsidRPr="0041221E" w:rsidRDefault="0041221E" w:rsidP="0041221E">
      <w:pPr>
        <w:numPr>
          <w:ilvl w:val="0"/>
          <w:numId w:val="35"/>
        </w:numPr>
        <w:rPr>
          <w:rFonts w:ascii="Arial" w:hAnsi="Arial" w:cs="Arial"/>
          <w:lang w:val="en-US"/>
        </w:rPr>
      </w:pPr>
      <w:r w:rsidRPr="0041221E">
        <w:rPr>
          <w:rFonts w:ascii="Arial" w:hAnsi="Arial" w:cs="Arial"/>
          <w:lang w:val="en-US"/>
        </w:rPr>
        <w:t xml:space="preserve">Through LEADER and other local development structures by giving them additional finance to cover the costs incurred in the technical preparation of projects – in EU jargon is used as “preparatory support”. </w:t>
      </w:r>
    </w:p>
    <w:p w14:paraId="17A1B0CB" w14:textId="77777777" w:rsidR="0041221E" w:rsidRPr="0041221E" w:rsidRDefault="0041221E" w:rsidP="0041221E">
      <w:pPr>
        <w:numPr>
          <w:ilvl w:val="0"/>
          <w:numId w:val="35"/>
        </w:numPr>
        <w:rPr>
          <w:rFonts w:ascii="Arial" w:hAnsi="Arial" w:cs="Arial"/>
          <w:lang w:val="en-US"/>
        </w:rPr>
      </w:pPr>
      <w:r w:rsidRPr="0041221E">
        <w:rPr>
          <w:rFonts w:ascii="Arial" w:hAnsi="Arial" w:cs="Arial"/>
          <w:lang w:val="en-US"/>
        </w:rPr>
        <w:t>A helpdesk to support the identification of funding and support how to apply for them.</w:t>
      </w:r>
    </w:p>
    <w:p w14:paraId="31080E19" w14:textId="77777777" w:rsidR="0041221E" w:rsidRPr="0041221E" w:rsidRDefault="0041221E" w:rsidP="0041221E">
      <w:pPr>
        <w:rPr>
          <w:rFonts w:ascii="Arial" w:hAnsi="Arial" w:cs="Arial"/>
          <w:lang w:val="en-US"/>
        </w:rPr>
      </w:pPr>
      <w:r w:rsidRPr="0041221E">
        <w:rPr>
          <w:rFonts w:ascii="Arial" w:hAnsi="Arial" w:cs="Arial"/>
          <w:lang w:val="en-US"/>
        </w:rPr>
        <w:t xml:space="preserve">LEADER and other local development structures could enlarge their roles as also local development agencies rather than only as a window to distribute EU funding (which is also needed). The LAGs could develop into drivers and supporters of initiatives. As they do not have the capacities for that now, there should be a program of Capacity Building. Leader is also still too tied to the CAP framework and should go beyond that. </w:t>
      </w:r>
    </w:p>
    <w:p w14:paraId="1D11B152" w14:textId="77777777" w:rsidR="0041221E" w:rsidRPr="0041221E" w:rsidRDefault="0041221E" w:rsidP="0041221E">
      <w:pPr>
        <w:rPr>
          <w:rFonts w:ascii="Arial" w:hAnsi="Arial" w:cs="Arial"/>
          <w:lang w:val="en-US"/>
        </w:rPr>
      </w:pPr>
      <w:r w:rsidRPr="0041221E">
        <w:rPr>
          <w:rFonts w:ascii="Arial" w:hAnsi="Arial" w:cs="Arial"/>
          <w:lang w:val="en-US"/>
        </w:rPr>
        <w:t xml:space="preserve">A lot of rural regions are not connected to a LAG. Organizations such as ERCA have a much more refined network and thus reaches out to a much larger part of the living environment of </w:t>
      </w:r>
      <w:r w:rsidRPr="0041221E">
        <w:rPr>
          <w:rFonts w:ascii="Arial" w:hAnsi="Arial" w:cs="Arial"/>
          <w:lang w:val="en-US"/>
        </w:rPr>
        <w:lastRenderedPageBreak/>
        <w:t xml:space="preserve">rural resident. A Capacity Building program could also be linked to ERCA to even better support the development of local initiatives. </w:t>
      </w:r>
    </w:p>
    <w:p w14:paraId="4ACC6144" w14:textId="77777777" w:rsidR="0041221E" w:rsidRPr="0041221E" w:rsidRDefault="0041221E" w:rsidP="0041221E">
      <w:pPr>
        <w:rPr>
          <w:rFonts w:ascii="Arial" w:hAnsi="Arial" w:cs="Arial"/>
          <w:lang w:val="en-US"/>
        </w:rPr>
      </w:pPr>
    </w:p>
    <w:p w14:paraId="50185782" w14:textId="7F9346C7" w:rsidR="00DB7D5F" w:rsidRPr="00AB63D4" w:rsidRDefault="00AB63D4" w:rsidP="00B9517C">
      <w:pPr>
        <w:rPr>
          <w:rFonts w:ascii="Arial" w:hAnsi="Arial" w:cs="Arial"/>
          <w:b/>
          <w:bCs/>
          <w:lang w:val="en-US"/>
        </w:rPr>
      </w:pPr>
      <w:r w:rsidRPr="00AB63D4">
        <w:rPr>
          <w:rFonts w:ascii="Arial" w:hAnsi="Arial" w:cs="Arial"/>
          <w:b/>
          <w:bCs/>
          <w:lang w:val="en-US"/>
        </w:rPr>
        <w:t>Quotes:</w:t>
      </w:r>
    </w:p>
    <w:p w14:paraId="2F6DB791" w14:textId="5255D518" w:rsidR="00AB63D4" w:rsidRDefault="00AB63D4" w:rsidP="00B9517C">
      <w:pPr>
        <w:rPr>
          <w:rFonts w:ascii="Arial" w:hAnsi="Arial" w:cs="Arial"/>
          <w:lang w:val="en-US"/>
        </w:rPr>
      </w:pPr>
      <w:r>
        <w:rPr>
          <w:rFonts w:ascii="Arial" w:hAnsi="Arial" w:cs="Arial"/>
          <w:lang w:val="en-US"/>
        </w:rPr>
        <w:t xml:space="preserve">Silvia Nanni: </w:t>
      </w:r>
      <w:r w:rsidR="001B65FA" w:rsidRPr="001B65FA">
        <w:rPr>
          <w:rFonts w:ascii="Arial" w:hAnsi="Arial" w:cs="Arial"/>
          <w:i/>
          <w:iCs/>
          <w:lang w:val="en-IE"/>
        </w:rPr>
        <w:t>“Europe is open to listen about how we can better contribute to supporting rural areas - and we consider rural areas extremely important. With their human and social capital, with their nature and beauty, with their traditions, and generally, with their overall potential to make our continent an even better place to live”</w:t>
      </w:r>
      <w:r w:rsidR="00957C07">
        <w:rPr>
          <w:rFonts w:ascii="Arial" w:hAnsi="Arial" w:cs="Arial"/>
          <w:lang w:val="en-US"/>
        </w:rPr>
        <w:t>.</w:t>
      </w:r>
    </w:p>
    <w:p w14:paraId="79985972" w14:textId="77777777" w:rsidR="001B65FA" w:rsidRDefault="001B65FA" w:rsidP="00B9517C">
      <w:pPr>
        <w:rPr>
          <w:rFonts w:ascii="Arial" w:hAnsi="Arial" w:cs="Arial"/>
          <w:lang w:val="en-US"/>
        </w:rPr>
      </w:pPr>
    </w:p>
    <w:p w14:paraId="2AD844B2" w14:textId="2DC3E5A1" w:rsidR="00FC37BD" w:rsidRPr="00FC37BD" w:rsidRDefault="00AB63D4" w:rsidP="00FC37BD">
      <w:pPr>
        <w:rPr>
          <w:rFonts w:ascii="Arial" w:hAnsi="Arial" w:cs="Arial"/>
          <w:lang w:val="en-US"/>
        </w:rPr>
      </w:pPr>
      <w:r>
        <w:rPr>
          <w:rFonts w:ascii="Arial" w:hAnsi="Arial" w:cs="Arial"/>
          <w:lang w:val="en-US"/>
        </w:rPr>
        <w:t>Bettina Bock</w:t>
      </w:r>
      <w:r w:rsidR="00FC37BD" w:rsidRPr="00FC37BD">
        <w:rPr>
          <w:rFonts w:ascii="Arial" w:hAnsi="Arial" w:cs="Arial"/>
          <w:lang w:val="en-US"/>
        </w:rPr>
        <w:t xml:space="preserve">: “Tailored regulations and funding are needed, adapted to the reality of the region and rural area”. </w:t>
      </w:r>
    </w:p>
    <w:p w14:paraId="64A1C46F" w14:textId="45D03B67" w:rsidR="00AB63D4" w:rsidRDefault="00AB63D4" w:rsidP="00B9517C">
      <w:pPr>
        <w:rPr>
          <w:rFonts w:ascii="Arial" w:hAnsi="Arial" w:cs="Arial"/>
          <w:lang w:val="en-US"/>
        </w:rPr>
      </w:pPr>
    </w:p>
    <w:p w14:paraId="73D6BDB5" w14:textId="7765D279" w:rsidR="00AB63D4" w:rsidRDefault="00AB63D4" w:rsidP="00B9517C">
      <w:pPr>
        <w:rPr>
          <w:rFonts w:ascii="Arial" w:hAnsi="Arial" w:cs="Arial"/>
          <w:i/>
          <w:iCs/>
          <w:lang w:val="en-US"/>
        </w:rPr>
      </w:pPr>
      <w:r>
        <w:rPr>
          <w:rFonts w:ascii="Arial" w:hAnsi="Arial" w:cs="Arial"/>
          <w:lang w:val="en-US"/>
        </w:rPr>
        <w:t xml:space="preserve">Ben van Essen: </w:t>
      </w:r>
      <w:r w:rsidRPr="001B65FA">
        <w:rPr>
          <w:rFonts w:ascii="Arial" w:hAnsi="Arial" w:cs="Arial"/>
          <w:i/>
          <w:iCs/>
          <w:lang w:val="en-US"/>
        </w:rPr>
        <w:t>“Rural change cannot be achieved without the strong involvement of local communities”</w:t>
      </w:r>
      <w:r w:rsidR="00957C07" w:rsidRPr="001B65FA">
        <w:rPr>
          <w:rFonts w:ascii="Arial" w:hAnsi="Arial" w:cs="Arial"/>
          <w:i/>
          <w:iCs/>
          <w:lang w:val="en-US"/>
        </w:rPr>
        <w:t xml:space="preserve">. </w:t>
      </w:r>
    </w:p>
    <w:p w14:paraId="27B3DBD4" w14:textId="77777777" w:rsidR="006D3E94" w:rsidRDefault="006D3E94" w:rsidP="00B9517C">
      <w:pPr>
        <w:rPr>
          <w:rFonts w:ascii="Arial" w:hAnsi="Arial" w:cs="Arial"/>
          <w:i/>
          <w:iCs/>
          <w:lang w:val="en-US"/>
        </w:rPr>
      </w:pPr>
    </w:p>
    <w:p w14:paraId="6EFA3310" w14:textId="2000993A" w:rsidR="006D3E94" w:rsidRPr="001B65FA" w:rsidRDefault="006D3E94" w:rsidP="00B9517C">
      <w:pPr>
        <w:rPr>
          <w:rFonts w:ascii="Arial" w:hAnsi="Arial" w:cs="Arial"/>
          <w:i/>
          <w:iCs/>
          <w:lang w:val="en-US"/>
        </w:rPr>
      </w:pPr>
      <w:r>
        <w:rPr>
          <w:noProof/>
        </w:rPr>
        <w:drawing>
          <wp:inline distT="0" distB="0" distL="0" distR="0" wp14:anchorId="4A8006E8" wp14:editId="30014338">
            <wp:extent cx="5147627" cy="3860720"/>
            <wp:effectExtent l="0" t="4128" r="0" b="0"/>
            <wp:docPr id="1607127534" name="Afbeelding 1" descr="Afbeelding met vlag,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27534" name="Afbeelding 1" descr="Afbeelding met vlag, kleding&#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158630" cy="3868972"/>
                    </a:xfrm>
                    <a:prstGeom prst="rect">
                      <a:avLst/>
                    </a:prstGeom>
                    <a:noFill/>
                    <a:ln>
                      <a:noFill/>
                    </a:ln>
                  </pic:spPr>
                </pic:pic>
              </a:graphicData>
            </a:graphic>
          </wp:inline>
        </w:drawing>
      </w:r>
    </w:p>
    <w:sectPr w:rsidR="006D3E94" w:rsidRPr="001B6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AF9"/>
    <w:multiLevelType w:val="multilevel"/>
    <w:tmpl w:val="6F384B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90" w:hanging="71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862F4"/>
    <w:multiLevelType w:val="hybridMultilevel"/>
    <w:tmpl w:val="FDBA8432"/>
    <w:lvl w:ilvl="0" w:tplc="DD52539E">
      <w:start w:val="1"/>
      <w:numFmt w:val="bullet"/>
      <w:lvlText w:val="-"/>
      <w:lvlJc w:val="left"/>
      <w:pPr>
        <w:tabs>
          <w:tab w:val="num" w:pos="720"/>
        </w:tabs>
        <w:ind w:left="720" w:hanging="360"/>
      </w:pPr>
      <w:rPr>
        <w:rFonts w:ascii="Times New Roman" w:hAnsi="Times New Roman" w:hint="default"/>
      </w:rPr>
    </w:lvl>
    <w:lvl w:ilvl="1" w:tplc="44A4C526" w:tentative="1">
      <w:start w:val="1"/>
      <w:numFmt w:val="bullet"/>
      <w:lvlText w:val="-"/>
      <w:lvlJc w:val="left"/>
      <w:pPr>
        <w:tabs>
          <w:tab w:val="num" w:pos="1440"/>
        </w:tabs>
        <w:ind w:left="1440" w:hanging="360"/>
      </w:pPr>
      <w:rPr>
        <w:rFonts w:ascii="Times New Roman" w:hAnsi="Times New Roman" w:hint="default"/>
      </w:rPr>
    </w:lvl>
    <w:lvl w:ilvl="2" w:tplc="D0F83188" w:tentative="1">
      <w:start w:val="1"/>
      <w:numFmt w:val="bullet"/>
      <w:lvlText w:val="-"/>
      <w:lvlJc w:val="left"/>
      <w:pPr>
        <w:tabs>
          <w:tab w:val="num" w:pos="2160"/>
        </w:tabs>
        <w:ind w:left="2160" w:hanging="360"/>
      </w:pPr>
      <w:rPr>
        <w:rFonts w:ascii="Times New Roman" w:hAnsi="Times New Roman" w:hint="default"/>
      </w:rPr>
    </w:lvl>
    <w:lvl w:ilvl="3" w:tplc="88DCC984" w:tentative="1">
      <w:start w:val="1"/>
      <w:numFmt w:val="bullet"/>
      <w:lvlText w:val="-"/>
      <w:lvlJc w:val="left"/>
      <w:pPr>
        <w:tabs>
          <w:tab w:val="num" w:pos="2880"/>
        </w:tabs>
        <w:ind w:left="2880" w:hanging="360"/>
      </w:pPr>
      <w:rPr>
        <w:rFonts w:ascii="Times New Roman" w:hAnsi="Times New Roman" w:hint="default"/>
      </w:rPr>
    </w:lvl>
    <w:lvl w:ilvl="4" w:tplc="47F636E4" w:tentative="1">
      <w:start w:val="1"/>
      <w:numFmt w:val="bullet"/>
      <w:lvlText w:val="-"/>
      <w:lvlJc w:val="left"/>
      <w:pPr>
        <w:tabs>
          <w:tab w:val="num" w:pos="3600"/>
        </w:tabs>
        <w:ind w:left="3600" w:hanging="360"/>
      </w:pPr>
      <w:rPr>
        <w:rFonts w:ascii="Times New Roman" w:hAnsi="Times New Roman" w:hint="default"/>
      </w:rPr>
    </w:lvl>
    <w:lvl w:ilvl="5" w:tplc="2C94916A" w:tentative="1">
      <w:start w:val="1"/>
      <w:numFmt w:val="bullet"/>
      <w:lvlText w:val="-"/>
      <w:lvlJc w:val="left"/>
      <w:pPr>
        <w:tabs>
          <w:tab w:val="num" w:pos="4320"/>
        </w:tabs>
        <w:ind w:left="4320" w:hanging="360"/>
      </w:pPr>
      <w:rPr>
        <w:rFonts w:ascii="Times New Roman" w:hAnsi="Times New Roman" w:hint="default"/>
      </w:rPr>
    </w:lvl>
    <w:lvl w:ilvl="6" w:tplc="3944387A" w:tentative="1">
      <w:start w:val="1"/>
      <w:numFmt w:val="bullet"/>
      <w:lvlText w:val="-"/>
      <w:lvlJc w:val="left"/>
      <w:pPr>
        <w:tabs>
          <w:tab w:val="num" w:pos="5040"/>
        </w:tabs>
        <w:ind w:left="5040" w:hanging="360"/>
      </w:pPr>
      <w:rPr>
        <w:rFonts w:ascii="Times New Roman" w:hAnsi="Times New Roman" w:hint="default"/>
      </w:rPr>
    </w:lvl>
    <w:lvl w:ilvl="7" w:tplc="298419F8" w:tentative="1">
      <w:start w:val="1"/>
      <w:numFmt w:val="bullet"/>
      <w:lvlText w:val="-"/>
      <w:lvlJc w:val="left"/>
      <w:pPr>
        <w:tabs>
          <w:tab w:val="num" w:pos="5760"/>
        </w:tabs>
        <w:ind w:left="5760" w:hanging="360"/>
      </w:pPr>
      <w:rPr>
        <w:rFonts w:ascii="Times New Roman" w:hAnsi="Times New Roman" w:hint="default"/>
      </w:rPr>
    </w:lvl>
    <w:lvl w:ilvl="8" w:tplc="83DE7C2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B0271B"/>
    <w:multiLevelType w:val="multilevel"/>
    <w:tmpl w:val="D5D049C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10DA0"/>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85AFD"/>
    <w:multiLevelType w:val="multilevel"/>
    <w:tmpl w:val="D7FA0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65720"/>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263A6"/>
    <w:multiLevelType w:val="multilevel"/>
    <w:tmpl w:val="39DA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F4D86"/>
    <w:multiLevelType w:val="multilevel"/>
    <w:tmpl w:val="89F2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C03A5"/>
    <w:multiLevelType w:val="multilevel"/>
    <w:tmpl w:val="2090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531ED"/>
    <w:multiLevelType w:val="multilevel"/>
    <w:tmpl w:val="13D8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F74BB"/>
    <w:multiLevelType w:val="multilevel"/>
    <w:tmpl w:val="D5D0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F6CF7"/>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D1A5E"/>
    <w:multiLevelType w:val="multilevel"/>
    <w:tmpl w:val="6AC0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93F1A"/>
    <w:multiLevelType w:val="multilevel"/>
    <w:tmpl w:val="38C07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836841"/>
    <w:multiLevelType w:val="multilevel"/>
    <w:tmpl w:val="AE42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E101F3"/>
    <w:multiLevelType w:val="multilevel"/>
    <w:tmpl w:val="C85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C6CB2"/>
    <w:multiLevelType w:val="hybridMultilevel"/>
    <w:tmpl w:val="73421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9F11E4"/>
    <w:multiLevelType w:val="multilevel"/>
    <w:tmpl w:val="3BB4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73AFC"/>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47D8D"/>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148C5"/>
    <w:multiLevelType w:val="multilevel"/>
    <w:tmpl w:val="F9D4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FC2787"/>
    <w:multiLevelType w:val="multilevel"/>
    <w:tmpl w:val="2B00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441B8"/>
    <w:multiLevelType w:val="multilevel"/>
    <w:tmpl w:val="0238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444E"/>
    <w:multiLevelType w:val="hybridMultilevel"/>
    <w:tmpl w:val="73A885F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4" w15:restartNumberingAfterBreak="0">
    <w:nsid w:val="41AB7D8A"/>
    <w:multiLevelType w:val="multilevel"/>
    <w:tmpl w:val="EA54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C61C1A"/>
    <w:multiLevelType w:val="multilevel"/>
    <w:tmpl w:val="AE42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2746D"/>
    <w:multiLevelType w:val="multilevel"/>
    <w:tmpl w:val="978E9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270391"/>
    <w:multiLevelType w:val="multilevel"/>
    <w:tmpl w:val="1890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A443D5"/>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A1656"/>
    <w:multiLevelType w:val="multilevel"/>
    <w:tmpl w:val="41027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C5062C"/>
    <w:multiLevelType w:val="multilevel"/>
    <w:tmpl w:val="FA06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21998"/>
    <w:multiLevelType w:val="hybridMultilevel"/>
    <w:tmpl w:val="6DA4A73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2" w15:restartNumberingAfterBreak="0">
    <w:nsid w:val="4FCF7F86"/>
    <w:multiLevelType w:val="multilevel"/>
    <w:tmpl w:val="FE12B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9002FB"/>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1F7A77"/>
    <w:multiLevelType w:val="hybridMultilevel"/>
    <w:tmpl w:val="87DCA268"/>
    <w:lvl w:ilvl="0" w:tplc="DE20035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55817395"/>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68083D"/>
    <w:multiLevelType w:val="multilevel"/>
    <w:tmpl w:val="6F78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C95E34"/>
    <w:multiLevelType w:val="hybridMultilevel"/>
    <w:tmpl w:val="697C2850"/>
    <w:lvl w:ilvl="0" w:tplc="CAC2FD8E">
      <w:start w:val="1"/>
      <w:numFmt w:val="bullet"/>
      <w:lvlText w:val="•"/>
      <w:lvlJc w:val="left"/>
      <w:pPr>
        <w:tabs>
          <w:tab w:val="num" w:pos="720"/>
        </w:tabs>
        <w:ind w:left="720" w:hanging="360"/>
      </w:pPr>
      <w:rPr>
        <w:rFonts w:ascii="Arial" w:hAnsi="Arial" w:hint="default"/>
      </w:rPr>
    </w:lvl>
    <w:lvl w:ilvl="1" w:tplc="C93A53BA" w:tentative="1">
      <w:start w:val="1"/>
      <w:numFmt w:val="bullet"/>
      <w:lvlText w:val="•"/>
      <w:lvlJc w:val="left"/>
      <w:pPr>
        <w:tabs>
          <w:tab w:val="num" w:pos="1440"/>
        </w:tabs>
        <w:ind w:left="1440" w:hanging="360"/>
      </w:pPr>
      <w:rPr>
        <w:rFonts w:ascii="Arial" w:hAnsi="Arial" w:hint="default"/>
      </w:rPr>
    </w:lvl>
    <w:lvl w:ilvl="2" w:tplc="70CA6E6A" w:tentative="1">
      <w:start w:val="1"/>
      <w:numFmt w:val="bullet"/>
      <w:lvlText w:val="•"/>
      <w:lvlJc w:val="left"/>
      <w:pPr>
        <w:tabs>
          <w:tab w:val="num" w:pos="2160"/>
        </w:tabs>
        <w:ind w:left="2160" w:hanging="360"/>
      </w:pPr>
      <w:rPr>
        <w:rFonts w:ascii="Arial" w:hAnsi="Arial" w:hint="default"/>
      </w:rPr>
    </w:lvl>
    <w:lvl w:ilvl="3" w:tplc="645486DA" w:tentative="1">
      <w:start w:val="1"/>
      <w:numFmt w:val="bullet"/>
      <w:lvlText w:val="•"/>
      <w:lvlJc w:val="left"/>
      <w:pPr>
        <w:tabs>
          <w:tab w:val="num" w:pos="2880"/>
        </w:tabs>
        <w:ind w:left="2880" w:hanging="360"/>
      </w:pPr>
      <w:rPr>
        <w:rFonts w:ascii="Arial" w:hAnsi="Arial" w:hint="default"/>
      </w:rPr>
    </w:lvl>
    <w:lvl w:ilvl="4" w:tplc="BAD2A0F8" w:tentative="1">
      <w:start w:val="1"/>
      <w:numFmt w:val="bullet"/>
      <w:lvlText w:val="•"/>
      <w:lvlJc w:val="left"/>
      <w:pPr>
        <w:tabs>
          <w:tab w:val="num" w:pos="3600"/>
        </w:tabs>
        <w:ind w:left="3600" w:hanging="360"/>
      </w:pPr>
      <w:rPr>
        <w:rFonts w:ascii="Arial" w:hAnsi="Arial" w:hint="default"/>
      </w:rPr>
    </w:lvl>
    <w:lvl w:ilvl="5" w:tplc="F6BC5562" w:tentative="1">
      <w:start w:val="1"/>
      <w:numFmt w:val="bullet"/>
      <w:lvlText w:val="•"/>
      <w:lvlJc w:val="left"/>
      <w:pPr>
        <w:tabs>
          <w:tab w:val="num" w:pos="4320"/>
        </w:tabs>
        <w:ind w:left="4320" w:hanging="360"/>
      </w:pPr>
      <w:rPr>
        <w:rFonts w:ascii="Arial" w:hAnsi="Arial" w:hint="default"/>
      </w:rPr>
    </w:lvl>
    <w:lvl w:ilvl="6" w:tplc="1BD0548E" w:tentative="1">
      <w:start w:val="1"/>
      <w:numFmt w:val="bullet"/>
      <w:lvlText w:val="•"/>
      <w:lvlJc w:val="left"/>
      <w:pPr>
        <w:tabs>
          <w:tab w:val="num" w:pos="5040"/>
        </w:tabs>
        <w:ind w:left="5040" w:hanging="360"/>
      </w:pPr>
      <w:rPr>
        <w:rFonts w:ascii="Arial" w:hAnsi="Arial" w:hint="default"/>
      </w:rPr>
    </w:lvl>
    <w:lvl w:ilvl="7" w:tplc="40043E9A" w:tentative="1">
      <w:start w:val="1"/>
      <w:numFmt w:val="bullet"/>
      <w:lvlText w:val="•"/>
      <w:lvlJc w:val="left"/>
      <w:pPr>
        <w:tabs>
          <w:tab w:val="num" w:pos="5760"/>
        </w:tabs>
        <w:ind w:left="5760" w:hanging="360"/>
      </w:pPr>
      <w:rPr>
        <w:rFonts w:ascii="Arial" w:hAnsi="Arial" w:hint="default"/>
      </w:rPr>
    </w:lvl>
    <w:lvl w:ilvl="8" w:tplc="E81E704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1484211"/>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5C329C"/>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671D59"/>
    <w:multiLevelType w:val="multilevel"/>
    <w:tmpl w:val="464C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851919"/>
    <w:multiLevelType w:val="multilevel"/>
    <w:tmpl w:val="16A4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844DAF"/>
    <w:multiLevelType w:val="multilevel"/>
    <w:tmpl w:val="DCCE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1F714A"/>
    <w:multiLevelType w:val="multilevel"/>
    <w:tmpl w:val="9F5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9186B"/>
    <w:multiLevelType w:val="multilevel"/>
    <w:tmpl w:val="0976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26485"/>
    <w:multiLevelType w:val="multilevel"/>
    <w:tmpl w:val="258E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33C68"/>
    <w:multiLevelType w:val="multilevel"/>
    <w:tmpl w:val="625E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96210">
    <w:abstractNumId w:val="13"/>
  </w:num>
  <w:num w:numId="2" w16cid:durableId="1593122353">
    <w:abstractNumId w:val="41"/>
  </w:num>
  <w:num w:numId="3" w16cid:durableId="1834951903">
    <w:abstractNumId w:val="2"/>
  </w:num>
  <w:num w:numId="4" w16cid:durableId="322005975">
    <w:abstractNumId w:val="20"/>
  </w:num>
  <w:num w:numId="5" w16cid:durableId="309598040">
    <w:abstractNumId w:val="42"/>
  </w:num>
  <w:num w:numId="6" w16cid:durableId="1140152971">
    <w:abstractNumId w:val="25"/>
  </w:num>
  <w:num w:numId="7" w16cid:durableId="741217373">
    <w:abstractNumId w:val="29"/>
  </w:num>
  <w:num w:numId="8" w16cid:durableId="363487149">
    <w:abstractNumId w:val="45"/>
  </w:num>
  <w:num w:numId="9" w16cid:durableId="1207641653">
    <w:abstractNumId w:val="26"/>
  </w:num>
  <w:num w:numId="10" w16cid:durableId="722294491">
    <w:abstractNumId w:val="46"/>
  </w:num>
  <w:num w:numId="11" w16cid:durableId="552279056">
    <w:abstractNumId w:val="36"/>
  </w:num>
  <w:num w:numId="12" w16cid:durableId="1001544487">
    <w:abstractNumId w:val="22"/>
  </w:num>
  <w:num w:numId="13" w16cid:durableId="636254498">
    <w:abstractNumId w:val="21"/>
  </w:num>
  <w:num w:numId="14" w16cid:durableId="467479008">
    <w:abstractNumId w:val="32"/>
  </w:num>
  <w:num w:numId="15" w16cid:durableId="783353346">
    <w:abstractNumId w:val="14"/>
  </w:num>
  <w:num w:numId="16" w16cid:durableId="1487208891">
    <w:abstractNumId w:val="17"/>
  </w:num>
  <w:num w:numId="17" w16cid:durableId="1900822927">
    <w:abstractNumId w:val="8"/>
  </w:num>
  <w:num w:numId="18" w16cid:durableId="200938893">
    <w:abstractNumId w:val="30"/>
  </w:num>
  <w:num w:numId="19" w16cid:durableId="551035972">
    <w:abstractNumId w:val="40"/>
  </w:num>
  <w:num w:numId="20" w16cid:durableId="92215113">
    <w:abstractNumId w:val="44"/>
  </w:num>
  <w:num w:numId="21" w16cid:durableId="1781682439">
    <w:abstractNumId w:val="4"/>
  </w:num>
  <w:num w:numId="22" w16cid:durableId="560289244">
    <w:abstractNumId w:val="15"/>
  </w:num>
  <w:num w:numId="23" w16cid:durableId="1838492272">
    <w:abstractNumId w:val="12"/>
  </w:num>
  <w:num w:numId="24" w16cid:durableId="1890722468">
    <w:abstractNumId w:val="7"/>
  </w:num>
  <w:num w:numId="25" w16cid:durableId="2097554561">
    <w:abstractNumId w:val="6"/>
  </w:num>
  <w:num w:numId="26" w16cid:durableId="1681853761">
    <w:abstractNumId w:val="9"/>
  </w:num>
  <w:num w:numId="27" w16cid:durableId="1548955180">
    <w:abstractNumId w:val="10"/>
  </w:num>
  <w:num w:numId="28" w16cid:durableId="1791049166">
    <w:abstractNumId w:val="0"/>
  </w:num>
  <w:num w:numId="29" w16cid:durableId="660305772">
    <w:abstractNumId w:val="27"/>
  </w:num>
  <w:num w:numId="30" w16cid:durableId="2146120834">
    <w:abstractNumId w:val="24"/>
  </w:num>
  <w:num w:numId="31" w16cid:durableId="659969351">
    <w:abstractNumId w:val="37"/>
  </w:num>
  <w:num w:numId="32" w16cid:durableId="791285081">
    <w:abstractNumId w:val="1"/>
  </w:num>
  <w:num w:numId="33" w16cid:durableId="1417940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013986">
    <w:abstractNumId w:val="23"/>
  </w:num>
  <w:num w:numId="35" w16cid:durableId="1011760803">
    <w:abstractNumId w:val="34"/>
  </w:num>
  <w:num w:numId="36" w16cid:durableId="532115346">
    <w:abstractNumId w:val="31"/>
  </w:num>
  <w:num w:numId="37" w16cid:durableId="966199043">
    <w:abstractNumId w:val="16"/>
  </w:num>
  <w:num w:numId="38" w16cid:durableId="2019313250">
    <w:abstractNumId w:val="35"/>
  </w:num>
  <w:num w:numId="39" w16cid:durableId="1022317970">
    <w:abstractNumId w:val="5"/>
  </w:num>
  <w:num w:numId="40" w16cid:durableId="804002389">
    <w:abstractNumId w:val="38"/>
  </w:num>
  <w:num w:numId="41" w16cid:durableId="1629241913">
    <w:abstractNumId w:val="33"/>
  </w:num>
  <w:num w:numId="42" w16cid:durableId="521478830">
    <w:abstractNumId w:val="18"/>
  </w:num>
  <w:num w:numId="43" w16cid:durableId="1102070350">
    <w:abstractNumId w:val="39"/>
  </w:num>
  <w:num w:numId="44" w16cid:durableId="1711415164">
    <w:abstractNumId w:val="11"/>
  </w:num>
  <w:num w:numId="45" w16cid:durableId="1470973996">
    <w:abstractNumId w:val="3"/>
  </w:num>
  <w:num w:numId="46" w16cid:durableId="2106919740">
    <w:abstractNumId w:val="19"/>
  </w:num>
  <w:num w:numId="47" w16cid:durableId="500698124">
    <w:abstractNumId w:val="28"/>
  </w:num>
  <w:num w:numId="48" w16cid:durableId="4658517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3B"/>
    <w:rsid w:val="00087562"/>
    <w:rsid w:val="000A283E"/>
    <w:rsid w:val="000B3A7F"/>
    <w:rsid w:val="00161449"/>
    <w:rsid w:val="001A2391"/>
    <w:rsid w:val="001A4D68"/>
    <w:rsid w:val="001B65FA"/>
    <w:rsid w:val="00205513"/>
    <w:rsid w:val="00264C63"/>
    <w:rsid w:val="002B7E97"/>
    <w:rsid w:val="002E6682"/>
    <w:rsid w:val="002F2341"/>
    <w:rsid w:val="00300753"/>
    <w:rsid w:val="003117B6"/>
    <w:rsid w:val="00355E33"/>
    <w:rsid w:val="003A5AB0"/>
    <w:rsid w:val="003D4CEE"/>
    <w:rsid w:val="004009A2"/>
    <w:rsid w:val="0041221E"/>
    <w:rsid w:val="00427ED1"/>
    <w:rsid w:val="004308F5"/>
    <w:rsid w:val="00464CE5"/>
    <w:rsid w:val="0049593A"/>
    <w:rsid w:val="004A4073"/>
    <w:rsid w:val="004B1BC3"/>
    <w:rsid w:val="004C3B04"/>
    <w:rsid w:val="004C5EDD"/>
    <w:rsid w:val="004C620D"/>
    <w:rsid w:val="004E0531"/>
    <w:rsid w:val="004E31F8"/>
    <w:rsid w:val="00591CFB"/>
    <w:rsid w:val="005B31CF"/>
    <w:rsid w:val="005E51E5"/>
    <w:rsid w:val="00652277"/>
    <w:rsid w:val="006A00DB"/>
    <w:rsid w:val="006D3E94"/>
    <w:rsid w:val="00773774"/>
    <w:rsid w:val="007A3736"/>
    <w:rsid w:val="007E1955"/>
    <w:rsid w:val="00811F75"/>
    <w:rsid w:val="00872BBC"/>
    <w:rsid w:val="00874856"/>
    <w:rsid w:val="008A0148"/>
    <w:rsid w:val="00906B32"/>
    <w:rsid w:val="009338B6"/>
    <w:rsid w:val="00953AEA"/>
    <w:rsid w:val="00957C07"/>
    <w:rsid w:val="009809C0"/>
    <w:rsid w:val="009B30F4"/>
    <w:rsid w:val="009C24A1"/>
    <w:rsid w:val="009D4E43"/>
    <w:rsid w:val="00A25707"/>
    <w:rsid w:val="00AB63D4"/>
    <w:rsid w:val="00B01856"/>
    <w:rsid w:val="00B0371C"/>
    <w:rsid w:val="00B21625"/>
    <w:rsid w:val="00B250FB"/>
    <w:rsid w:val="00B628D0"/>
    <w:rsid w:val="00B873C7"/>
    <w:rsid w:val="00B9517C"/>
    <w:rsid w:val="00BD4E83"/>
    <w:rsid w:val="00C35294"/>
    <w:rsid w:val="00C7198C"/>
    <w:rsid w:val="00C75E0A"/>
    <w:rsid w:val="00CB46D0"/>
    <w:rsid w:val="00CE7C69"/>
    <w:rsid w:val="00CF5716"/>
    <w:rsid w:val="00D00EFE"/>
    <w:rsid w:val="00D02B55"/>
    <w:rsid w:val="00D2199F"/>
    <w:rsid w:val="00D24327"/>
    <w:rsid w:val="00D27C39"/>
    <w:rsid w:val="00D31AB3"/>
    <w:rsid w:val="00D33D92"/>
    <w:rsid w:val="00D3443B"/>
    <w:rsid w:val="00D774BE"/>
    <w:rsid w:val="00DB0EB5"/>
    <w:rsid w:val="00DB432D"/>
    <w:rsid w:val="00DB7D5F"/>
    <w:rsid w:val="00DD6702"/>
    <w:rsid w:val="00E24A74"/>
    <w:rsid w:val="00E36E66"/>
    <w:rsid w:val="00E927C5"/>
    <w:rsid w:val="00EA17F5"/>
    <w:rsid w:val="00EB17A2"/>
    <w:rsid w:val="00EF56C3"/>
    <w:rsid w:val="00F44415"/>
    <w:rsid w:val="00F47543"/>
    <w:rsid w:val="00F74F41"/>
    <w:rsid w:val="00F95F04"/>
    <w:rsid w:val="00FC37BD"/>
    <w:rsid w:val="00FF20CF"/>
    <w:rsid w:val="00FF5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9F90"/>
  <w15:chartTrackingRefBased/>
  <w15:docId w15:val="{9A564027-F725-4269-B318-79B34241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371C"/>
  </w:style>
  <w:style w:type="paragraph" w:styleId="Kop1">
    <w:name w:val="heading 1"/>
    <w:basedOn w:val="Standaard"/>
    <w:next w:val="Standaard"/>
    <w:link w:val="Kop1Char"/>
    <w:uiPriority w:val="9"/>
    <w:qFormat/>
    <w:rsid w:val="00D34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34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4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4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4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4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4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4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4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4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344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4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4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4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4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4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4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43B"/>
    <w:rPr>
      <w:rFonts w:eastAsiaTheme="majorEastAsia" w:cstheme="majorBidi"/>
      <w:color w:val="272727" w:themeColor="text1" w:themeTint="D8"/>
    </w:rPr>
  </w:style>
  <w:style w:type="paragraph" w:styleId="Titel">
    <w:name w:val="Title"/>
    <w:basedOn w:val="Standaard"/>
    <w:next w:val="Standaard"/>
    <w:link w:val="TitelChar"/>
    <w:uiPriority w:val="10"/>
    <w:qFormat/>
    <w:rsid w:val="00D34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4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4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4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4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43B"/>
    <w:rPr>
      <w:i/>
      <w:iCs/>
      <w:color w:val="404040" w:themeColor="text1" w:themeTint="BF"/>
    </w:rPr>
  </w:style>
  <w:style w:type="paragraph" w:styleId="Lijstalinea">
    <w:name w:val="List Paragraph"/>
    <w:basedOn w:val="Standaard"/>
    <w:uiPriority w:val="34"/>
    <w:qFormat/>
    <w:rsid w:val="00D3443B"/>
    <w:pPr>
      <w:ind w:left="720"/>
      <w:contextualSpacing/>
    </w:pPr>
  </w:style>
  <w:style w:type="character" w:styleId="Intensievebenadrukking">
    <w:name w:val="Intense Emphasis"/>
    <w:basedOn w:val="Standaardalinea-lettertype"/>
    <w:uiPriority w:val="21"/>
    <w:qFormat/>
    <w:rsid w:val="00D3443B"/>
    <w:rPr>
      <w:i/>
      <w:iCs/>
      <w:color w:val="0F4761" w:themeColor="accent1" w:themeShade="BF"/>
    </w:rPr>
  </w:style>
  <w:style w:type="paragraph" w:styleId="Duidelijkcitaat">
    <w:name w:val="Intense Quote"/>
    <w:basedOn w:val="Standaard"/>
    <w:next w:val="Standaard"/>
    <w:link w:val="DuidelijkcitaatChar"/>
    <w:uiPriority w:val="30"/>
    <w:qFormat/>
    <w:rsid w:val="00D34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43B"/>
    <w:rPr>
      <w:i/>
      <w:iCs/>
      <w:color w:val="0F4761" w:themeColor="accent1" w:themeShade="BF"/>
    </w:rPr>
  </w:style>
  <w:style w:type="character" w:styleId="Intensieveverwijzing">
    <w:name w:val="Intense Reference"/>
    <w:basedOn w:val="Standaardalinea-lettertype"/>
    <w:uiPriority w:val="32"/>
    <w:qFormat/>
    <w:rsid w:val="00D3443B"/>
    <w:rPr>
      <w:b/>
      <w:bCs/>
      <w:smallCaps/>
      <w:color w:val="0F4761" w:themeColor="accent1" w:themeShade="BF"/>
      <w:spacing w:val="5"/>
    </w:rPr>
  </w:style>
  <w:style w:type="paragraph" w:styleId="Normaalweb">
    <w:name w:val="Normal (Web)"/>
    <w:basedOn w:val="Standaard"/>
    <w:uiPriority w:val="99"/>
    <w:semiHidden/>
    <w:unhideWhenUsed/>
    <w:rsid w:val="00811F75"/>
    <w:rPr>
      <w:rFonts w:ascii="Times New Roman" w:hAnsi="Times New Roman" w:cs="Times New Roman"/>
      <w:sz w:val="24"/>
      <w:szCs w:val="24"/>
    </w:rPr>
  </w:style>
  <w:style w:type="character" w:styleId="Hyperlink">
    <w:name w:val="Hyperlink"/>
    <w:basedOn w:val="Standaardalinea-lettertype"/>
    <w:uiPriority w:val="99"/>
    <w:unhideWhenUsed/>
    <w:rsid w:val="0041221E"/>
    <w:rPr>
      <w:color w:val="467886" w:themeColor="hyperlink"/>
      <w:u w:val="single"/>
    </w:rPr>
  </w:style>
  <w:style w:type="character" w:styleId="Onopgelostemelding">
    <w:name w:val="Unresolved Mention"/>
    <w:basedOn w:val="Standaardalinea-lettertype"/>
    <w:uiPriority w:val="99"/>
    <w:semiHidden/>
    <w:unhideWhenUsed/>
    <w:rsid w:val="0041221E"/>
    <w:rPr>
      <w:color w:val="605E5C"/>
      <w:shd w:val="clear" w:color="auto" w:fill="E1DFDD"/>
    </w:rPr>
  </w:style>
  <w:style w:type="character" w:styleId="GevolgdeHyperlink">
    <w:name w:val="FollowedHyperlink"/>
    <w:basedOn w:val="Standaardalinea-lettertype"/>
    <w:uiPriority w:val="99"/>
    <w:semiHidden/>
    <w:unhideWhenUsed/>
    <w:rsid w:val="004122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41146">
      <w:bodyDiv w:val="1"/>
      <w:marLeft w:val="0"/>
      <w:marRight w:val="0"/>
      <w:marTop w:val="0"/>
      <w:marBottom w:val="0"/>
      <w:divBdr>
        <w:top w:val="none" w:sz="0" w:space="0" w:color="auto"/>
        <w:left w:val="none" w:sz="0" w:space="0" w:color="auto"/>
        <w:bottom w:val="none" w:sz="0" w:space="0" w:color="auto"/>
        <w:right w:val="none" w:sz="0" w:space="0" w:color="auto"/>
      </w:divBdr>
    </w:div>
    <w:div w:id="583148623">
      <w:bodyDiv w:val="1"/>
      <w:marLeft w:val="0"/>
      <w:marRight w:val="0"/>
      <w:marTop w:val="0"/>
      <w:marBottom w:val="0"/>
      <w:divBdr>
        <w:top w:val="none" w:sz="0" w:space="0" w:color="auto"/>
        <w:left w:val="none" w:sz="0" w:space="0" w:color="auto"/>
        <w:bottom w:val="none" w:sz="0" w:space="0" w:color="auto"/>
        <w:right w:val="none" w:sz="0" w:space="0" w:color="auto"/>
      </w:divBdr>
    </w:div>
    <w:div w:id="610745770">
      <w:bodyDiv w:val="1"/>
      <w:marLeft w:val="0"/>
      <w:marRight w:val="0"/>
      <w:marTop w:val="0"/>
      <w:marBottom w:val="0"/>
      <w:divBdr>
        <w:top w:val="none" w:sz="0" w:space="0" w:color="auto"/>
        <w:left w:val="none" w:sz="0" w:space="0" w:color="auto"/>
        <w:bottom w:val="none" w:sz="0" w:space="0" w:color="auto"/>
        <w:right w:val="none" w:sz="0" w:space="0" w:color="auto"/>
      </w:divBdr>
      <w:divsChild>
        <w:div w:id="334576526">
          <w:marLeft w:val="446"/>
          <w:marRight w:val="0"/>
          <w:marTop w:val="0"/>
          <w:marBottom w:val="0"/>
          <w:divBdr>
            <w:top w:val="none" w:sz="0" w:space="0" w:color="auto"/>
            <w:left w:val="none" w:sz="0" w:space="0" w:color="auto"/>
            <w:bottom w:val="none" w:sz="0" w:space="0" w:color="auto"/>
            <w:right w:val="none" w:sz="0" w:space="0" w:color="auto"/>
          </w:divBdr>
        </w:div>
        <w:div w:id="1028798716">
          <w:marLeft w:val="446"/>
          <w:marRight w:val="0"/>
          <w:marTop w:val="0"/>
          <w:marBottom w:val="0"/>
          <w:divBdr>
            <w:top w:val="none" w:sz="0" w:space="0" w:color="auto"/>
            <w:left w:val="none" w:sz="0" w:space="0" w:color="auto"/>
            <w:bottom w:val="none" w:sz="0" w:space="0" w:color="auto"/>
            <w:right w:val="none" w:sz="0" w:space="0" w:color="auto"/>
          </w:divBdr>
        </w:div>
      </w:divsChild>
    </w:div>
    <w:div w:id="781461634">
      <w:bodyDiv w:val="1"/>
      <w:marLeft w:val="0"/>
      <w:marRight w:val="0"/>
      <w:marTop w:val="0"/>
      <w:marBottom w:val="0"/>
      <w:divBdr>
        <w:top w:val="none" w:sz="0" w:space="0" w:color="auto"/>
        <w:left w:val="none" w:sz="0" w:space="0" w:color="auto"/>
        <w:bottom w:val="none" w:sz="0" w:space="0" w:color="auto"/>
        <w:right w:val="none" w:sz="0" w:space="0" w:color="auto"/>
      </w:divBdr>
    </w:div>
    <w:div w:id="843742478">
      <w:bodyDiv w:val="1"/>
      <w:marLeft w:val="0"/>
      <w:marRight w:val="0"/>
      <w:marTop w:val="0"/>
      <w:marBottom w:val="0"/>
      <w:divBdr>
        <w:top w:val="none" w:sz="0" w:space="0" w:color="auto"/>
        <w:left w:val="none" w:sz="0" w:space="0" w:color="auto"/>
        <w:bottom w:val="none" w:sz="0" w:space="0" w:color="auto"/>
        <w:right w:val="none" w:sz="0" w:space="0" w:color="auto"/>
      </w:divBdr>
    </w:div>
    <w:div w:id="1059524277">
      <w:bodyDiv w:val="1"/>
      <w:marLeft w:val="0"/>
      <w:marRight w:val="0"/>
      <w:marTop w:val="0"/>
      <w:marBottom w:val="0"/>
      <w:divBdr>
        <w:top w:val="none" w:sz="0" w:space="0" w:color="auto"/>
        <w:left w:val="none" w:sz="0" w:space="0" w:color="auto"/>
        <w:bottom w:val="none" w:sz="0" w:space="0" w:color="auto"/>
        <w:right w:val="none" w:sz="0" w:space="0" w:color="auto"/>
      </w:divBdr>
    </w:div>
    <w:div w:id="1150558956">
      <w:bodyDiv w:val="1"/>
      <w:marLeft w:val="0"/>
      <w:marRight w:val="0"/>
      <w:marTop w:val="0"/>
      <w:marBottom w:val="0"/>
      <w:divBdr>
        <w:top w:val="none" w:sz="0" w:space="0" w:color="auto"/>
        <w:left w:val="none" w:sz="0" w:space="0" w:color="auto"/>
        <w:bottom w:val="none" w:sz="0" w:space="0" w:color="auto"/>
        <w:right w:val="none" w:sz="0" w:space="0" w:color="auto"/>
      </w:divBdr>
    </w:div>
    <w:div w:id="1226063304">
      <w:bodyDiv w:val="1"/>
      <w:marLeft w:val="0"/>
      <w:marRight w:val="0"/>
      <w:marTop w:val="0"/>
      <w:marBottom w:val="0"/>
      <w:divBdr>
        <w:top w:val="none" w:sz="0" w:space="0" w:color="auto"/>
        <w:left w:val="none" w:sz="0" w:space="0" w:color="auto"/>
        <w:bottom w:val="none" w:sz="0" w:space="0" w:color="auto"/>
        <w:right w:val="none" w:sz="0" w:space="0" w:color="auto"/>
      </w:divBdr>
    </w:div>
    <w:div w:id="1445811343">
      <w:bodyDiv w:val="1"/>
      <w:marLeft w:val="0"/>
      <w:marRight w:val="0"/>
      <w:marTop w:val="0"/>
      <w:marBottom w:val="0"/>
      <w:divBdr>
        <w:top w:val="none" w:sz="0" w:space="0" w:color="auto"/>
        <w:left w:val="none" w:sz="0" w:space="0" w:color="auto"/>
        <w:bottom w:val="none" w:sz="0" w:space="0" w:color="auto"/>
        <w:right w:val="none" w:sz="0" w:space="0" w:color="auto"/>
      </w:divBdr>
    </w:div>
    <w:div w:id="1537498257">
      <w:bodyDiv w:val="1"/>
      <w:marLeft w:val="0"/>
      <w:marRight w:val="0"/>
      <w:marTop w:val="0"/>
      <w:marBottom w:val="0"/>
      <w:divBdr>
        <w:top w:val="none" w:sz="0" w:space="0" w:color="auto"/>
        <w:left w:val="none" w:sz="0" w:space="0" w:color="auto"/>
        <w:bottom w:val="none" w:sz="0" w:space="0" w:color="auto"/>
        <w:right w:val="none" w:sz="0" w:space="0" w:color="auto"/>
      </w:divBdr>
      <w:divsChild>
        <w:div w:id="1143080779">
          <w:marLeft w:val="446"/>
          <w:marRight w:val="0"/>
          <w:marTop w:val="0"/>
          <w:marBottom w:val="0"/>
          <w:divBdr>
            <w:top w:val="none" w:sz="0" w:space="0" w:color="auto"/>
            <w:left w:val="none" w:sz="0" w:space="0" w:color="auto"/>
            <w:bottom w:val="none" w:sz="0" w:space="0" w:color="auto"/>
            <w:right w:val="none" w:sz="0" w:space="0" w:color="auto"/>
          </w:divBdr>
        </w:div>
      </w:divsChild>
    </w:div>
    <w:div w:id="1688019353">
      <w:bodyDiv w:val="1"/>
      <w:marLeft w:val="0"/>
      <w:marRight w:val="0"/>
      <w:marTop w:val="0"/>
      <w:marBottom w:val="0"/>
      <w:divBdr>
        <w:top w:val="none" w:sz="0" w:space="0" w:color="auto"/>
        <w:left w:val="none" w:sz="0" w:space="0" w:color="auto"/>
        <w:bottom w:val="none" w:sz="0" w:space="0" w:color="auto"/>
        <w:right w:val="none" w:sz="0" w:space="0" w:color="auto"/>
      </w:divBdr>
    </w:div>
    <w:div w:id="1694263983">
      <w:bodyDiv w:val="1"/>
      <w:marLeft w:val="0"/>
      <w:marRight w:val="0"/>
      <w:marTop w:val="0"/>
      <w:marBottom w:val="0"/>
      <w:divBdr>
        <w:top w:val="none" w:sz="0" w:space="0" w:color="auto"/>
        <w:left w:val="none" w:sz="0" w:space="0" w:color="auto"/>
        <w:bottom w:val="none" w:sz="0" w:space="0" w:color="auto"/>
        <w:right w:val="none" w:sz="0" w:space="0" w:color="auto"/>
      </w:divBdr>
    </w:div>
    <w:div w:id="19993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s%3A%2F%2Fruralpact.rural-vision.europa.eu%2Fpublications%2Fmaking-rural-pact-happen-member-states_en&amp;data=05%7C02%7C%7Cf12c3dbd3f2548879b1408dcec461334%7C84df9e7fe9f640afb435aaaaaaaaaaaa%7C1%7C0%7C638645032912421273%7CUnknown%7CTWFpbGZsb3d8eyJWIjoiMC4wLjAwMDAiLCJQIjoiV2luMzIiLCJBTiI6Ik1haWwiLCJXVCI6Mn0%3D%7C0%7C%7C%7C&amp;sdata=zOqAqEJ2noEPgUMADL1FXKCmF5DIJVIIynYpbVAlTGg%3D&amp;reserved=0" TargetMode="External"/><Relationship Id="rId5" Type="http://schemas.openxmlformats.org/officeDocument/2006/relationships/hyperlink" Target="https://funding.rural-vision.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2100</Words>
  <Characters>11550</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Assen</dc:creator>
  <cp:keywords/>
  <dc:description/>
  <cp:lastModifiedBy>Scheeringa, Winny</cp:lastModifiedBy>
  <cp:revision>2</cp:revision>
  <dcterms:created xsi:type="dcterms:W3CDTF">2024-11-12T15:18:00Z</dcterms:created>
  <dcterms:modified xsi:type="dcterms:W3CDTF">2024-11-12T15:18:00Z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0c04c-d027-49f1-bd90-3c557fc5f5b7_Enabled">
    <vt:lpwstr>true</vt:lpwstr>
  </property>
  <property fmtid="{D5CDD505-2E9C-101B-9397-08002B2CF9AE}" pid="3" name="MSIP_Label_9200c04c-d027-49f1-bd90-3c557fc5f5b7_SetDate">
    <vt:lpwstr>2024-10-29T13:32:20Z</vt:lpwstr>
  </property>
  <property fmtid="{D5CDD505-2E9C-101B-9397-08002B2CF9AE}" pid="4" name="MSIP_Label_9200c04c-d027-49f1-bd90-3c557fc5f5b7_Method">
    <vt:lpwstr>Standard</vt:lpwstr>
  </property>
  <property fmtid="{D5CDD505-2E9C-101B-9397-08002B2CF9AE}" pid="5" name="MSIP_Label_9200c04c-d027-49f1-bd90-3c557fc5f5b7_Name">
    <vt:lpwstr>defa4170-0d19-0005-0001-bc88714345d2</vt:lpwstr>
  </property>
  <property fmtid="{D5CDD505-2E9C-101B-9397-08002B2CF9AE}" pid="6" name="MSIP_Label_9200c04c-d027-49f1-bd90-3c557fc5f5b7_SiteId">
    <vt:lpwstr>8d5745e1-89d2-4419-8818-eed15ab2e79f</vt:lpwstr>
  </property>
  <property fmtid="{D5CDD505-2E9C-101B-9397-08002B2CF9AE}" pid="7" name="MSIP_Label_9200c04c-d027-49f1-bd90-3c557fc5f5b7_ActionId">
    <vt:lpwstr>60690566-7379-4641-b487-a17736a14092</vt:lpwstr>
  </property>
  <property fmtid="{D5CDD505-2E9C-101B-9397-08002B2CF9AE}" pid="8" name="MSIP_Label_9200c04c-d027-49f1-bd90-3c557fc5f5b7_ContentBits">
    <vt:lpwstr>0</vt:lpwstr>
  </property>
</Properties>
</file>